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rsidP="006D3B31">
      <w:pPr>
        <w:suppressLineNumbers/>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694556">
        <w:trPr>
          <w:trHeight w:val="295"/>
          <w:jc w:val="center"/>
        </w:trPr>
        <w:tc>
          <w:tcPr>
            <w:tcW w:w="5049" w:type="dxa"/>
            <w:gridSpan w:val="3"/>
          </w:tcPr>
          <w:p w:rsidR="00694556" w:rsidRDefault="00694556">
            <w:pPr>
              <w:rPr>
                <w:rFonts w:ascii="Arial" w:hAnsi="Arial"/>
                <w:b/>
                <w:bCs/>
                <w:noProof w:val="0"/>
                <w:sz w:val="26"/>
                <w:szCs w:val="26"/>
                <w:rtl/>
              </w:rPr>
            </w:pPr>
          </w:p>
        </w:tc>
        <w:tc>
          <w:tcPr>
            <w:tcW w:w="3771" w:type="dxa"/>
          </w:tcPr>
          <w:p w:rsidR="00694556" w:rsidRDefault="00005C8B" w:rsidP="00896889">
            <w:pPr>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1859657550"/>
                <w:text w:multiLine="1"/>
              </w:sdtPr>
              <w:sdtEndPr/>
              <w:sdtContent>
                <w:r>
                  <w:rPr>
                    <w:rFonts w:ascii="Arial" w:hAnsi="Arial"/>
                    <w:b/>
                    <w:bCs/>
                    <w:noProof w:val="0"/>
                    <w:sz w:val="32"/>
                    <w:szCs w:val="32"/>
                    <w:rtl/>
                  </w:rPr>
                  <w:t>17</w:t>
                </w:r>
              </w:sdtContent>
            </w:sdt>
          </w:p>
        </w:tc>
      </w:tr>
      <w:tr w:rsidR="00694556">
        <w:trPr>
          <w:jc w:val="center"/>
        </w:trPr>
        <w:tc>
          <w:tcPr>
            <w:tcW w:w="743" w:type="dxa"/>
          </w:tcPr>
          <w:p w:rsidR="00694556" w:rsidRDefault="00005C8B">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3"/>
          </w:tcPr>
          <w:p w:rsidR="00694556" w:rsidRDefault="007267A3" w:rsidP="002B3F58">
            <w:pPr>
              <w:rPr>
                <w:rFonts w:ascii="Arial" w:hAnsi="Arial" w:cs="FrankRuehl"/>
                <w:sz w:val="28"/>
                <w:szCs w:val="28"/>
                <w:highlight w:val="yellow"/>
              </w:rPr>
            </w:pPr>
            <w:r>
              <w:rPr>
                <w:rFonts w:ascii="Arial" w:hAnsi="Arial" w:hint="cs"/>
                <w:b/>
                <w:bCs/>
                <w:rtl/>
              </w:rPr>
              <w:t xml:space="preserve">כב' </w:t>
            </w:r>
            <w:r w:rsidR="002B3F58">
              <w:rPr>
                <w:rFonts w:ascii="Arial" w:hAnsi="Arial" w:hint="cs"/>
                <w:b/>
                <w:bCs/>
                <w:rtl/>
              </w:rPr>
              <w:t xml:space="preserve">השופטת </w:t>
            </w:r>
            <w:r>
              <w:rPr>
                <w:rFonts w:ascii="Arial" w:hAnsi="Arial" w:hint="cs"/>
                <w:b/>
                <w:bCs/>
                <w:rtl/>
              </w:rPr>
              <w:t>עפרה גיא</w:t>
            </w:r>
          </w:p>
        </w:tc>
      </w:tr>
      <w:tr w:rsidR="00694556">
        <w:trPr>
          <w:jc w:val="center"/>
        </w:trPr>
        <w:tc>
          <w:tcPr>
            <w:tcW w:w="3249" w:type="dxa"/>
            <w:gridSpan w:val="2"/>
          </w:tcPr>
          <w:p w:rsidR="00694556" w:rsidRPr="00643932" w:rsidRDefault="00694556">
            <w:pPr>
              <w:bidi w:val="0"/>
              <w:jc w:val="right"/>
              <w:rPr>
                <w:rFonts w:ascii="Arial" w:hAnsi="Arial"/>
                <w:b/>
                <w:bCs/>
                <w:noProof w:val="0"/>
                <w:sz w:val="26"/>
                <w:szCs w:val="26"/>
              </w:rPr>
            </w:pPr>
          </w:p>
          <w:sdt>
            <w:sdtPr>
              <w:rPr>
                <w:b/>
                <w:bCs/>
              </w:rPr>
              <w:alias w:val="1180"/>
              <w:tag w:val="1180"/>
              <w:id w:val="366263305"/>
              <w:text w:multiLine="1"/>
            </w:sdtPr>
            <w:sdtEndPr/>
            <w:sdtContent>
              <w:p w:rsidR="003E79CD" w:rsidRPr="00643932" w:rsidRDefault="00A4739F">
                <w:pPr>
                  <w:bidi w:val="0"/>
                  <w:jc w:val="right"/>
                  <w:rPr>
                    <w:rFonts w:ascii="Arial" w:hAnsi="Arial"/>
                    <w:b/>
                    <w:bCs/>
                    <w:noProof w:val="0"/>
                    <w:sz w:val="26"/>
                    <w:szCs w:val="26"/>
                    <w:rtl/>
                  </w:rPr>
                </w:pPr>
                <w:r w:rsidRPr="00643932">
                  <w:rPr>
                    <w:rFonts w:ascii="Arial" w:hAnsi="Arial"/>
                    <w:b/>
                    <w:bCs/>
                    <w:noProof w:val="0"/>
                    <w:sz w:val="26"/>
                    <w:szCs w:val="26"/>
                    <w:rtl/>
                  </w:rPr>
                  <w:t>מבקשים</w:t>
                </w:r>
              </w:p>
            </w:sdtContent>
          </w:sdt>
        </w:tc>
        <w:tc>
          <w:tcPr>
            <w:tcW w:w="5571" w:type="dxa"/>
            <w:gridSpan w:val="2"/>
          </w:tcPr>
          <w:p w:rsidR="00694556" w:rsidRPr="00643932" w:rsidRDefault="00694556">
            <w:pPr>
              <w:rPr>
                <w:rFonts w:ascii="Arial" w:hAnsi="Arial"/>
                <w:b/>
                <w:bCs/>
                <w:noProof w:val="0"/>
                <w:sz w:val="26"/>
                <w:szCs w:val="26"/>
                <w:rtl/>
              </w:rPr>
            </w:pPr>
          </w:p>
          <w:p w:rsidR="00694556" w:rsidRPr="00643932" w:rsidRDefault="0074467F" w:rsidP="00643932">
            <w:pPr>
              <w:rPr>
                <w:b/>
                <w:bCs/>
                <w:noProof w:val="0"/>
                <w:sz w:val="26"/>
                <w:szCs w:val="26"/>
              </w:rPr>
            </w:pPr>
            <w:sdt>
              <w:sdtPr>
                <w:rPr>
                  <w:b/>
                  <w:bCs/>
                  <w:rtl/>
                </w:rPr>
                <w:alias w:val="1462"/>
                <w:tag w:val="1462"/>
                <w:id w:val="231665279"/>
                <w:text w:multiLine="1"/>
              </w:sdtPr>
              <w:sdtEndPr/>
              <w:sdtContent>
                <w:r w:rsidR="0077250C" w:rsidRPr="00643932">
                  <w:rPr>
                    <w:rFonts w:ascii="Arial" w:hAnsi="Arial"/>
                    <w:b/>
                    <w:bCs/>
                    <w:noProof w:val="0"/>
                    <w:sz w:val="26"/>
                    <w:szCs w:val="26"/>
                    <w:rtl/>
                  </w:rPr>
                  <w:t>1</w:t>
                </w:r>
              </w:sdtContent>
            </w:sdt>
            <w:r w:rsidR="00C22D93" w:rsidRPr="00643932">
              <w:rPr>
                <w:b/>
                <w:bCs/>
                <w:noProof w:val="0"/>
                <w:sz w:val="26"/>
                <w:szCs w:val="26"/>
                <w:rtl/>
              </w:rPr>
              <w:t>.</w:t>
            </w:r>
            <w:r w:rsidR="0011424C" w:rsidRPr="00643932">
              <w:rPr>
                <w:rFonts w:hint="cs"/>
                <w:b/>
                <w:bCs/>
                <w:noProof w:val="0"/>
                <w:sz w:val="26"/>
                <w:szCs w:val="26"/>
                <w:rtl/>
              </w:rPr>
              <w:t xml:space="preserve"> </w:t>
            </w:r>
            <w:r w:rsidR="00643932" w:rsidRPr="00643932">
              <w:rPr>
                <w:rFonts w:ascii="Arial" w:hAnsi="Arial" w:hint="cs"/>
                <w:b/>
                <w:bCs/>
                <w:noProof w:val="0"/>
                <w:sz w:val="26"/>
                <w:szCs w:val="26"/>
                <w:rtl/>
              </w:rPr>
              <w:t>צ'</w:t>
            </w:r>
          </w:p>
          <w:p w:rsidR="00694556" w:rsidRPr="00643932" w:rsidRDefault="0074467F" w:rsidP="00643932">
            <w:pPr>
              <w:rPr>
                <w:b/>
                <w:bCs/>
                <w:noProof w:val="0"/>
                <w:sz w:val="26"/>
                <w:szCs w:val="26"/>
              </w:rPr>
            </w:pPr>
            <w:sdt>
              <w:sdtPr>
                <w:rPr>
                  <w:b/>
                  <w:bCs/>
                  <w:rtl/>
                </w:rPr>
                <w:alias w:val="1462"/>
                <w:tag w:val="1462"/>
                <w:id w:val="165906544"/>
                <w:text w:multiLine="1"/>
              </w:sdtPr>
              <w:sdtEndPr/>
              <w:sdtContent>
                <w:r w:rsidR="0077250C" w:rsidRPr="00643932">
                  <w:rPr>
                    <w:rFonts w:ascii="Arial" w:hAnsi="Arial"/>
                    <w:b/>
                    <w:bCs/>
                    <w:noProof w:val="0"/>
                    <w:sz w:val="26"/>
                    <w:szCs w:val="26"/>
                    <w:rtl/>
                  </w:rPr>
                  <w:t>2</w:t>
                </w:r>
              </w:sdtContent>
            </w:sdt>
            <w:r w:rsidR="00C22D93" w:rsidRPr="00643932">
              <w:rPr>
                <w:b/>
                <w:bCs/>
                <w:noProof w:val="0"/>
                <w:sz w:val="26"/>
                <w:szCs w:val="26"/>
                <w:rtl/>
              </w:rPr>
              <w:t>.</w:t>
            </w:r>
            <w:r w:rsidR="0011424C" w:rsidRPr="00643932">
              <w:rPr>
                <w:rFonts w:hint="cs"/>
                <w:b/>
                <w:bCs/>
                <w:noProof w:val="0"/>
                <w:sz w:val="26"/>
                <w:szCs w:val="26"/>
                <w:rtl/>
              </w:rPr>
              <w:t xml:space="preserve"> </w:t>
            </w:r>
            <w:r w:rsidR="00643932" w:rsidRPr="00643932">
              <w:rPr>
                <w:rFonts w:ascii="Arial" w:hAnsi="Arial" w:hint="cs"/>
                <w:b/>
                <w:bCs/>
                <w:noProof w:val="0"/>
                <w:sz w:val="26"/>
                <w:szCs w:val="26"/>
                <w:rtl/>
              </w:rPr>
              <w:t>ס'</w:t>
            </w:r>
          </w:p>
          <w:p w:rsidR="00694556" w:rsidRPr="00643932" w:rsidRDefault="0074467F" w:rsidP="00643932">
            <w:pPr>
              <w:rPr>
                <w:b/>
                <w:bCs/>
                <w:noProof w:val="0"/>
                <w:sz w:val="26"/>
                <w:szCs w:val="26"/>
              </w:rPr>
            </w:pPr>
            <w:sdt>
              <w:sdtPr>
                <w:rPr>
                  <w:b/>
                  <w:bCs/>
                  <w:rtl/>
                </w:rPr>
                <w:alias w:val="1462"/>
                <w:tag w:val="1462"/>
                <w:id w:val="-110360954"/>
                <w:text w:multiLine="1"/>
              </w:sdtPr>
              <w:sdtEndPr/>
              <w:sdtContent>
                <w:r w:rsidR="0077250C" w:rsidRPr="00643932">
                  <w:rPr>
                    <w:rFonts w:ascii="Arial" w:hAnsi="Arial"/>
                    <w:b/>
                    <w:bCs/>
                    <w:noProof w:val="0"/>
                    <w:sz w:val="26"/>
                    <w:szCs w:val="26"/>
                    <w:rtl/>
                  </w:rPr>
                  <w:t>3</w:t>
                </w:r>
              </w:sdtContent>
            </w:sdt>
            <w:r w:rsidR="00C22D93" w:rsidRPr="00643932">
              <w:rPr>
                <w:b/>
                <w:bCs/>
                <w:noProof w:val="0"/>
                <w:sz w:val="26"/>
                <w:szCs w:val="26"/>
                <w:rtl/>
              </w:rPr>
              <w:t>.</w:t>
            </w:r>
            <w:r w:rsidR="0011424C" w:rsidRPr="00643932">
              <w:rPr>
                <w:rFonts w:hint="cs"/>
                <w:b/>
                <w:bCs/>
                <w:noProof w:val="0"/>
                <w:sz w:val="26"/>
                <w:szCs w:val="26"/>
                <w:rtl/>
              </w:rPr>
              <w:t xml:space="preserve"> </w:t>
            </w:r>
            <w:r w:rsidR="00643932" w:rsidRPr="00643932">
              <w:rPr>
                <w:rFonts w:hint="cs"/>
                <w:b/>
                <w:bCs/>
                <w:rtl/>
              </w:rPr>
              <w:t>מ'</w:t>
            </w:r>
            <w:sdt>
              <w:sdtPr>
                <w:rPr>
                  <w:rFonts w:hint="cs"/>
                  <w:b/>
                  <w:bCs/>
                  <w:rtl/>
                </w:rPr>
                <w:alias w:val="2316"/>
                <w:tag w:val="2316"/>
                <w:id w:val="-1487085212"/>
                <w:text w:multiLine="1"/>
              </w:sdtPr>
              <w:sdtEndPr/>
              <w:sdtContent>
                <w:r w:rsidR="00761A69" w:rsidRPr="00643932">
                  <w:rPr>
                    <w:rFonts w:ascii="Arial" w:hAnsi="Arial"/>
                    <w:b/>
                    <w:bCs/>
                    <w:noProof w:val="0"/>
                    <w:sz w:val="26"/>
                    <w:szCs w:val="26"/>
                    <w:rtl/>
                  </w:rPr>
                  <w:br/>
                </w:r>
                <w:r w:rsidR="00761A69" w:rsidRPr="00643932">
                  <w:rPr>
                    <w:rFonts w:hint="cs"/>
                    <w:b/>
                    <w:bCs/>
                    <w:rtl/>
                  </w:rPr>
                  <w:t>ע"י בא כוחם- עו"ד רונן שירז</w:t>
                </w:r>
              </w:sdtContent>
            </w:sdt>
          </w:p>
        </w:tc>
      </w:tr>
      <w:tr w:rsidR="00694556">
        <w:trPr>
          <w:jc w:val="center"/>
        </w:trPr>
        <w:tc>
          <w:tcPr>
            <w:tcW w:w="8820" w:type="dxa"/>
            <w:gridSpan w:val="4"/>
          </w:tcPr>
          <w:p w:rsidR="00694556" w:rsidRPr="00643932" w:rsidRDefault="00694556">
            <w:pPr>
              <w:rPr>
                <w:rFonts w:ascii="Arial" w:hAnsi="Arial"/>
                <w:b/>
                <w:bCs/>
                <w:noProof w:val="0"/>
                <w:sz w:val="26"/>
                <w:szCs w:val="26"/>
                <w:rtl/>
              </w:rPr>
            </w:pPr>
          </w:p>
          <w:p w:rsidR="00694556" w:rsidRPr="00643932" w:rsidRDefault="00005C8B">
            <w:pPr>
              <w:jc w:val="center"/>
              <w:rPr>
                <w:rFonts w:ascii="Arial" w:hAnsi="Arial"/>
                <w:b/>
                <w:bCs/>
                <w:noProof w:val="0"/>
                <w:sz w:val="26"/>
                <w:szCs w:val="26"/>
                <w:rtl/>
              </w:rPr>
            </w:pPr>
            <w:r w:rsidRPr="00643932">
              <w:rPr>
                <w:rFonts w:ascii="Arial" w:hAnsi="Arial"/>
                <w:b/>
                <w:bCs/>
                <w:noProof w:val="0"/>
                <w:sz w:val="26"/>
                <w:szCs w:val="26"/>
                <w:rtl/>
              </w:rPr>
              <w:t>נגד</w:t>
            </w:r>
          </w:p>
          <w:p w:rsidR="00694556" w:rsidRPr="00643932" w:rsidRDefault="00694556">
            <w:pPr>
              <w:rPr>
                <w:rFonts w:ascii="Arial" w:hAnsi="Arial"/>
                <w:b/>
                <w:bCs/>
                <w:noProof w:val="0"/>
                <w:sz w:val="26"/>
                <w:szCs w:val="26"/>
              </w:rPr>
            </w:pPr>
          </w:p>
        </w:tc>
      </w:tr>
      <w:tr w:rsidR="00694556">
        <w:trPr>
          <w:jc w:val="center"/>
        </w:trPr>
        <w:tc>
          <w:tcPr>
            <w:tcW w:w="3249" w:type="dxa"/>
            <w:gridSpan w:val="2"/>
          </w:tcPr>
          <w:p w:rsidR="00694556" w:rsidRDefault="00694556">
            <w:pPr>
              <w:rPr>
                <w:rFonts w:ascii="Arial" w:hAnsi="Arial"/>
                <w:b/>
                <w:bCs/>
                <w:noProof w:val="0"/>
                <w:sz w:val="26"/>
                <w:szCs w:val="26"/>
                <w:rtl/>
              </w:rPr>
            </w:pPr>
          </w:p>
          <w:p w:rsidR="00694556" w:rsidRDefault="0074467F">
            <w:pPr>
              <w:rPr>
                <w:rFonts w:ascii="Arial" w:hAnsi="Arial"/>
                <w:b/>
                <w:bCs/>
                <w:noProof w:val="0"/>
                <w:sz w:val="26"/>
                <w:szCs w:val="26"/>
              </w:rPr>
            </w:pPr>
            <w:sdt>
              <w:sdtPr>
                <w:rPr>
                  <w:rtl/>
                </w:rPr>
                <w:alias w:val="1184"/>
                <w:tag w:val="1184"/>
                <w:id w:val="1308444511"/>
                <w:text w:multiLine="1"/>
              </w:sdtPr>
              <w:sdtEndPr/>
              <w:sdtContent>
                <w:r w:rsidR="0077250C">
                  <w:rPr>
                    <w:rFonts w:ascii="Arial" w:hAnsi="Arial"/>
                    <w:b/>
                    <w:bCs/>
                    <w:noProof w:val="0"/>
                    <w:sz w:val="26"/>
                    <w:szCs w:val="26"/>
                    <w:rtl/>
                  </w:rPr>
                  <w:t>משיבים</w:t>
                </w:r>
              </w:sdtContent>
            </w:sdt>
          </w:p>
        </w:tc>
        <w:tc>
          <w:tcPr>
            <w:tcW w:w="5571" w:type="dxa"/>
            <w:gridSpan w:val="2"/>
          </w:tcPr>
          <w:p w:rsidR="00694556" w:rsidRDefault="00694556">
            <w:pPr>
              <w:rPr>
                <w:rFonts w:ascii="Arial" w:hAnsi="Arial"/>
                <w:b/>
                <w:bCs/>
                <w:noProof w:val="0"/>
                <w:sz w:val="26"/>
                <w:szCs w:val="26"/>
                <w:rtl/>
              </w:rPr>
            </w:pPr>
          </w:p>
          <w:p w:rsidR="00694556" w:rsidRDefault="0074467F" w:rsidP="00643932">
            <w:pPr>
              <w:rPr>
                <w:b/>
                <w:bCs/>
                <w:noProof w:val="0"/>
                <w:sz w:val="26"/>
                <w:szCs w:val="26"/>
                <w:rtl/>
              </w:rPr>
            </w:pPr>
            <w:sdt>
              <w:sdtPr>
                <w:rPr>
                  <w:rtl/>
                </w:rPr>
                <w:alias w:val="1571"/>
                <w:tag w:val="1571"/>
                <w:id w:val="1402634084"/>
                <w:text w:multiLine="1"/>
              </w:sdtPr>
              <w:sdtEndPr/>
              <w:sdtContent>
                <w:r w:rsidR="0077250C">
                  <w:rPr>
                    <w:rFonts w:ascii="Arial" w:hAnsi="Arial"/>
                    <w:b/>
                    <w:bCs/>
                    <w:noProof w:val="0"/>
                    <w:sz w:val="26"/>
                    <w:szCs w:val="26"/>
                    <w:rtl/>
                  </w:rPr>
                  <w:t>1</w:t>
                </w:r>
              </w:sdtContent>
            </w:sdt>
            <w:r w:rsidR="00C22D93">
              <w:rPr>
                <w:rFonts w:ascii="Arial" w:hAnsi="Arial"/>
                <w:b/>
                <w:bCs/>
                <w:noProof w:val="0"/>
                <w:sz w:val="26"/>
                <w:szCs w:val="26"/>
                <w:rtl/>
              </w:rPr>
              <w:t>.</w:t>
            </w:r>
            <w:r w:rsidR="0011424C">
              <w:rPr>
                <w:rFonts w:ascii="Arial" w:hAnsi="Arial" w:hint="cs"/>
                <w:b/>
                <w:bCs/>
                <w:noProof w:val="0"/>
                <w:sz w:val="26"/>
                <w:szCs w:val="26"/>
                <w:rtl/>
              </w:rPr>
              <w:t xml:space="preserve"> </w:t>
            </w:r>
            <w:sdt>
              <w:sdtPr>
                <w:rPr>
                  <w:rtl/>
                </w:rPr>
                <w:alias w:val="1486"/>
                <w:tag w:val="1486"/>
                <w:id w:val="-832750105"/>
                <w:text w:multiLine="1"/>
              </w:sdtPr>
              <w:sdtEndPr/>
              <w:sdtContent>
                <w:r w:rsidR="00643932">
                  <w:rPr>
                    <w:rFonts w:ascii="Arial" w:hAnsi="Arial" w:hint="cs"/>
                    <w:b/>
                    <w:bCs/>
                    <w:noProof w:val="0"/>
                    <w:sz w:val="26"/>
                    <w:szCs w:val="26"/>
                    <w:rtl/>
                  </w:rPr>
                  <w:t>א'</w:t>
                </w:r>
              </w:sdtContent>
            </w:sdt>
            <w:r w:rsidR="00D16D92">
              <w:rPr>
                <w:rFonts w:hint="cs"/>
                <w:rtl/>
              </w:rPr>
              <w:t xml:space="preserve"> </w:t>
            </w:r>
            <w:sdt>
              <w:sdtPr>
                <w:rPr>
                  <w:rFonts w:hint="cs"/>
                  <w:rtl/>
                </w:rPr>
                <w:alias w:val="2317"/>
                <w:tag w:val="2317"/>
                <w:id w:val="1062610713"/>
                <w:text w:multiLine="1"/>
              </w:sdtPr>
              <w:sdtEndPr/>
              <w:sdtContent>
                <w:r w:rsidR="0077250C">
                  <w:rPr>
                    <w:rFonts w:ascii="Arial" w:hAnsi="Arial"/>
                    <w:b/>
                    <w:bCs/>
                    <w:noProof w:val="0"/>
                    <w:sz w:val="26"/>
                    <w:szCs w:val="26"/>
                    <w:rtl/>
                  </w:rPr>
                  <w:t>ת"ז</w:t>
                </w:r>
              </w:sdtContent>
            </w:sdt>
            <w:r w:rsidR="00D16D92">
              <w:rPr>
                <w:rFonts w:hint="cs"/>
                <w:rtl/>
              </w:rPr>
              <w:t xml:space="preserve">, </w:t>
            </w:r>
            <w:sdt>
              <w:sdtPr>
                <w:rPr>
                  <w:rFonts w:hint="cs"/>
                  <w:rtl/>
                </w:rPr>
                <w:alias w:val="2318"/>
                <w:tag w:val="2318"/>
                <w:id w:val="1637136125"/>
                <w:showingPlcHdr/>
                <w:text w:multiLine="1"/>
              </w:sdtPr>
              <w:sdtEndPr/>
              <w:sdtContent>
                <w:r w:rsidR="00643932">
                  <w:rPr>
                    <w:rtl/>
                  </w:rPr>
                  <w:t xml:space="preserve">     </w:t>
                </w:r>
              </w:sdtContent>
            </w:sdt>
          </w:p>
          <w:p w:rsidR="00694556" w:rsidRPr="00643932" w:rsidRDefault="0074467F" w:rsidP="00643932">
            <w:pPr>
              <w:rPr>
                <w:b/>
                <w:bCs/>
                <w:noProof w:val="0"/>
                <w:sz w:val="26"/>
                <w:szCs w:val="26"/>
                <w:rtl/>
              </w:rPr>
            </w:pPr>
            <w:sdt>
              <w:sdtPr>
                <w:rPr>
                  <w:rtl/>
                </w:rPr>
                <w:alias w:val="1571"/>
                <w:tag w:val="1571"/>
                <w:id w:val="-1226140012"/>
                <w:text w:multiLine="1"/>
              </w:sdtPr>
              <w:sdtEndPr/>
              <w:sdtContent>
                <w:r w:rsidR="0077250C">
                  <w:rPr>
                    <w:rFonts w:ascii="Arial" w:hAnsi="Arial"/>
                    <w:b/>
                    <w:bCs/>
                    <w:noProof w:val="0"/>
                    <w:sz w:val="26"/>
                    <w:szCs w:val="26"/>
                    <w:rtl/>
                  </w:rPr>
                  <w:t>2</w:t>
                </w:r>
              </w:sdtContent>
            </w:sdt>
            <w:r w:rsidR="00C22D93">
              <w:rPr>
                <w:rFonts w:ascii="Arial" w:hAnsi="Arial"/>
                <w:b/>
                <w:bCs/>
                <w:noProof w:val="0"/>
                <w:sz w:val="26"/>
                <w:szCs w:val="26"/>
                <w:rtl/>
              </w:rPr>
              <w:t>.</w:t>
            </w:r>
            <w:r w:rsidR="0011424C">
              <w:rPr>
                <w:rFonts w:ascii="Arial" w:hAnsi="Arial" w:hint="cs"/>
                <w:b/>
                <w:bCs/>
                <w:noProof w:val="0"/>
                <w:sz w:val="26"/>
                <w:szCs w:val="26"/>
                <w:rtl/>
              </w:rPr>
              <w:t xml:space="preserve"> </w:t>
            </w:r>
            <w:sdt>
              <w:sdtPr>
                <w:rPr>
                  <w:rtl/>
                </w:rPr>
                <w:alias w:val="1486"/>
                <w:tag w:val="1486"/>
                <w:id w:val="-1123229089"/>
                <w:text w:multiLine="1"/>
              </w:sdtPr>
              <w:sdtEndPr/>
              <w:sdtContent>
                <w:r w:rsidR="00643932">
                  <w:rPr>
                    <w:rFonts w:ascii="Arial" w:hAnsi="Arial" w:hint="cs"/>
                    <w:b/>
                    <w:bCs/>
                    <w:noProof w:val="0"/>
                    <w:sz w:val="26"/>
                    <w:szCs w:val="26"/>
                    <w:rtl/>
                  </w:rPr>
                  <w:t>נ'</w:t>
                </w:r>
              </w:sdtContent>
            </w:sdt>
            <w:r w:rsidR="00D16D92">
              <w:rPr>
                <w:rFonts w:hint="cs"/>
                <w:rtl/>
              </w:rPr>
              <w:t xml:space="preserve">  </w:t>
            </w:r>
            <w:sdt>
              <w:sdtPr>
                <w:rPr>
                  <w:rFonts w:hint="cs"/>
                  <w:b/>
                  <w:bCs/>
                  <w:rtl/>
                </w:rPr>
                <w:alias w:val="2318"/>
                <w:tag w:val="2318"/>
                <w:id w:val="1992832697"/>
                <w:text w:multiLine="1"/>
              </w:sdtPr>
              <w:sdtEndPr/>
              <w:sdtContent>
                <w:r w:rsidR="00920525" w:rsidRPr="00643932">
                  <w:rPr>
                    <w:rFonts w:ascii="Arial" w:hAnsi="Arial"/>
                    <w:b/>
                    <w:bCs/>
                    <w:noProof w:val="0"/>
                    <w:sz w:val="26"/>
                    <w:szCs w:val="26"/>
                    <w:rtl/>
                  </w:rPr>
                  <w:br/>
                </w:r>
                <w:r w:rsidR="00920525" w:rsidRPr="00643932">
                  <w:rPr>
                    <w:rFonts w:hint="cs"/>
                    <w:b/>
                    <w:bCs/>
                    <w:rtl/>
                  </w:rPr>
                  <w:t>המשיבים 1-2 באמצעות באת כוחם- עו"ד רחל אסל</w:t>
                </w:r>
              </w:sdtContent>
            </w:sdt>
          </w:p>
          <w:p w:rsidR="00694556" w:rsidRPr="00643932" w:rsidRDefault="0074467F" w:rsidP="00643932">
            <w:pPr>
              <w:rPr>
                <w:b/>
                <w:bCs/>
                <w:noProof w:val="0"/>
                <w:sz w:val="26"/>
                <w:szCs w:val="26"/>
                <w:rtl/>
              </w:rPr>
            </w:pPr>
            <w:sdt>
              <w:sdtPr>
                <w:rPr>
                  <w:b/>
                  <w:bCs/>
                  <w:rtl/>
                </w:rPr>
                <w:alias w:val="1571"/>
                <w:tag w:val="1571"/>
                <w:id w:val="-2057609386"/>
                <w:text w:multiLine="1"/>
              </w:sdtPr>
              <w:sdtEndPr/>
              <w:sdtContent>
                <w:r w:rsidR="0077250C" w:rsidRPr="00643932">
                  <w:rPr>
                    <w:rFonts w:ascii="Arial" w:hAnsi="Arial"/>
                    <w:b/>
                    <w:bCs/>
                    <w:noProof w:val="0"/>
                    <w:sz w:val="26"/>
                    <w:szCs w:val="26"/>
                    <w:rtl/>
                  </w:rPr>
                  <w:t>3</w:t>
                </w:r>
              </w:sdtContent>
            </w:sdt>
            <w:r w:rsidR="00C22D93" w:rsidRPr="00643932">
              <w:rPr>
                <w:rFonts w:ascii="Arial" w:hAnsi="Arial"/>
                <w:b/>
                <w:bCs/>
                <w:noProof w:val="0"/>
                <w:sz w:val="26"/>
                <w:szCs w:val="26"/>
                <w:rtl/>
              </w:rPr>
              <w:t>.</w:t>
            </w:r>
            <w:r w:rsidR="0011424C" w:rsidRPr="00643932">
              <w:rPr>
                <w:rFonts w:ascii="Arial" w:hAnsi="Arial" w:hint="cs"/>
                <w:b/>
                <w:bCs/>
                <w:noProof w:val="0"/>
                <w:sz w:val="26"/>
                <w:szCs w:val="26"/>
                <w:rtl/>
              </w:rPr>
              <w:t xml:space="preserve"> </w:t>
            </w:r>
            <w:r w:rsidR="00643932" w:rsidRPr="00643932">
              <w:rPr>
                <w:rFonts w:ascii="Arial" w:hAnsi="Arial" w:hint="cs"/>
                <w:b/>
                <w:bCs/>
                <w:noProof w:val="0"/>
                <w:sz w:val="26"/>
                <w:szCs w:val="26"/>
                <w:rtl/>
              </w:rPr>
              <w:t>ד'</w:t>
            </w:r>
          </w:p>
          <w:p w:rsidR="00694556" w:rsidRDefault="0074467F" w:rsidP="00DC50AC">
            <w:pPr>
              <w:rPr>
                <w:b/>
                <w:bCs/>
                <w:noProof w:val="0"/>
                <w:sz w:val="26"/>
                <w:szCs w:val="26"/>
                <w:rtl/>
              </w:rPr>
            </w:pPr>
            <w:sdt>
              <w:sdtPr>
                <w:rPr>
                  <w:rtl/>
                </w:rPr>
                <w:alias w:val="1571"/>
                <w:tag w:val="1571"/>
                <w:id w:val="-1376766155"/>
                <w:text w:multiLine="1"/>
              </w:sdtPr>
              <w:sdtEndPr/>
              <w:sdtContent>
                <w:r w:rsidR="0077250C">
                  <w:rPr>
                    <w:rFonts w:ascii="Arial" w:hAnsi="Arial"/>
                    <w:b/>
                    <w:bCs/>
                    <w:noProof w:val="0"/>
                    <w:sz w:val="26"/>
                    <w:szCs w:val="26"/>
                    <w:rtl/>
                  </w:rPr>
                  <w:t>4</w:t>
                </w:r>
              </w:sdtContent>
            </w:sdt>
            <w:r w:rsidR="00C22D93">
              <w:rPr>
                <w:rFonts w:ascii="Arial" w:hAnsi="Arial"/>
                <w:b/>
                <w:bCs/>
                <w:noProof w:val="0"/>
                <w:sz w:val="26"/>
                <w:szCs w:val="26"/>
                <w:rtl/>
              </w:rPr>
              <w:t>.</w:t>
            </w:r>
            <w:r w:rsidR="0011424C">
              <w:rPr>
                <w:rFonts w:ascii="Arial" w:hAnsi="Arial" w:hint="cs"/>
                <w:b/>
                <w:bCs/>
                <w:noProof w:val="0"/>
                <w:sz w:val="26"/>
                <w:szCs w:val="26"/>
                <w:rtl/>
              </w:rPr>
              <w:t xml:space="preserve"> </w:t>
            </w:r>
            <w:sdt>
              <w:sdtPr>
                <w:rPr>
                  <w:rtl/>
                </w:rPr>
                <w:alias w:val="1486"/>
                <w:tag w:val="1486"/>
                <w:id w:val="1952967892"/>
                <w:text w:multiLine="1"/>
              </w:sdtPr>
              <w:sdtEndPr/>
              <w:sdtContent>
                <w:r w:rsidR="0077250C">
                  <w:rPr>
                    <w:rFonts w:ascii="Arial" w:hAnsi="Arial"/>
                    <w:b/>
                    <w:bCs/>
                    <w:noProof w:val="0"/>
                    <w:sz w:val="26"/>
                    <w:szCs w:val="26"/>
                    <w:rtl/>
                  </w:rPr>
                  <w:t>הסוכנות היהודית לארץ ישראל</w:t>
                </w:r>
              </w:sdtContent>
            </w:sdt>
            <w:r w:rsidR="00D16D92">
              <w:rPr>
                <w:rFonts w:hint="cs"/>
                <w:rtl/>
              </w:rPr>
              <w:t xml:space="preserve"> </w:t>
            </w:r>
            <w:sdt>
              <w:sdtPr>
                <w:rPr>
                  <w:rFonts w:hint="cs"/>
                  <w:rtl/>
                </w:rPr>
                <w:alias w:val="2317"/>
                <w:tag w:val="2317"/>
                <w:id w:val="-127853786"/>
                <w:text w:multiLine="1"/>
              </w:sdtPr>
              <w:sdtEndPr/>
              <w:sdtContent/>
            </w:sdt>
            <w:r w:rsidR="00D16D92">
              <w:rPr>
                <w:rFonts w:hint="cs"/>
                <w:rtl/>
              </w:rPr>
              <w:t xml:space="preserve"> </w:t>
            </w:r>
            <w:sdt>
              <w:sdtPr>
                <w:rPr>
                  <w:rFonts w:hint="cs"/>
                  <w:rtl/>
                </w:rPr>
                <w:alias w:val="2318"/>
                <w:tag w:val="2318"/>
                <w:id w:val="-600953590"/>
                <w:showingPlcHdr/>
                <w:text w:multiLine="1"/>
              </w:sdtPr>
              <w:sdtEndPr/>
              <w:sdtContent>
                <w:r w:rsidR="00DC50AC">
                  <w:rPr>
                    <w:rtl/>
                  </w:rPr>
                  <w:t xml:space="preserve">     </w:t>
                </w:r>
              </w:sdtContent>
            </w:sdt>
          </w:p>
          <w:p w:rsidR="00694556" w:rsidRDefault="0074467F" w:rsidP="00DC50AC">
            <w:pPr>
              <w:rPr>
                <w:b/>
                <w:bCs/>
                <w:noProof w:val="0"/>
                <w:sz w:val="26"/>
                <w:szCs w:val="26"/>
                <w:rtl/>
              </w:rPr>
            </w:pPr>
            <w:sdt>
              <w:sdtPr>
                <w:rPr>
                  <w:rtl/>
                </w:rPr>
                <w:alias w:val="1571"/>
                <w:tag w:val="1571"/>
                <w:id w:val="-1797676700"/>
                <w:text w:multiLine="1"/>
              </w:sdtPr>
              <w:sdtEndPr/>
              <w:sdtContent>
                <w:r w:rsidR="0077250C">
                  <w:rPr>
                    <w:rFonts w:ascii="Arial" w:hAnsi="Arial"/>
                    <w:b/>
                    <w:bCs/>
                    <w:noProof w:val="0"/>
                    <w:sz w:val="26"/>
                    <w:szCs w:val="26"/>
                    <w:rtl/>
                  </w:rPr>
                  <w:t>5</w:t>
                </w:r>
              </w:sdtContent>
            </w:sdt>
            <w:r w:rsidR="00C22D93">
              <w:rPr>
                <w:rFonts w:ascii="Arial" w:hAnsi="Arial"/>
                <w:b/>
                <w:bCs/>
                <w:noProof w:val="0"/>
                <w:sz w:val="26"/>
                <w:szCs w:val="26"/>
                <w:rtl/>
              </w:rPr>
              <w:t>.</w:t>
            </w:r>
            <w:r w:rsidR="0011424C">
              <w:rPr>
                <w:rFonts w:ascii="Arial" w:hAnsi="Arial" w:hint="cs"/>
                <w:b/>
                <w:bCs/>
                <w:noProof w:val="0"/>
                <w:sz w:val="26"/>
                <w:szCs w:val="26"/>
                <w:rtl/>
              </w:rPr>
              <w:t xml:space="preserve"> </w:t>
            </w:r>
            <w:sdt>
              <w:sdtPr>
                <w:rPr>
                  <w:rtl/>
                </w:rPr>
                <w:alias w:val="1486"/>
                <w:tag w:val="1486"/>
                <w:id w:val="-1058630961"/>
                <w:text w:multiLine="1"/>
              </w:sdtPr>
              <w:sdtEndPr/>
              <w:sdtContent>
                <w:r w:rsidR="0077250C">
                  <w:rPr>
                    <w:rFonts w:ascii="Arial" w:hAnsi="Arial"/>
                    <w:b/>
                    <w:bCs/>
                    <w:noProof w:val="0"/>
                    <w:sz w:val="26"/>
                    <w:szCs w:val="26"/>
                    <w:rtl/>
                  </w:rPr>
                  <w:t>רשות מקרקעי ישראל</w:t>
                </w:r>
              </w:sdtContent>
            </w:sdt>
            <w:r w:rsidR="00D16D92">
              <w:rPr>
                <w:rFonts w:hint="cs"/>
                <w:rtl/>
              </w:rPr>
              <w:t xml:space="preserve"> </w:t>
            </w:r>
          </w:p>
        </w:tc>
      </w:tr>
    </w:tbl>
    <w:p w:rsidR="00694556" w:rsidRDefault="00694556" w:rsidP="006D3B31">
      <w:pPr>
        <w:suppressLineNumbers/>
      </w:pPr>
    </w:p>
    <w:p w:rsidR="00694556" w:rsidRDefault="00694556"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694556" w:rsidRDefault="00761A69">
      <w:pPr>
        <w:spacing w:line="360" w:lineRule="auto"/>
        <w:jc w:val="both"/>
        <w:rPr>
          <w:rFonts w:ascii="Arial" w:hAnsi="Arial"/>
          <w:noProof w:val="0"/>
          <w:rtl/>
        </w:rPr>
      </w:pPr>
      <w:r>
        <w:rPr>
          <w:rFonts w:ascii="Arial" w:hAnsi="Arial" w:hint="cs"/>
          <w:noProof w:val="0"/>
          <w:rtl/>
        </w:rPr>
        <w:t>לפני בקשה להורות על סילוק התביעה, שהינה תביע</w:t>
      </w:r>
      <w:r w:rsidR="00D538A2">
        <w:rPr>
          <w:rFonts w:ascii="Arial" w:hAnsi="Arial" w:hint="cs"/>
          <w:noProof w:val="0"/>
          <w:rtl/>
        </w:rPr>
        <w:t>ה לאכיפת הסכם מכר מקרקעין במושב</w:t>
      </w:r>
      <w:r>
        <w:rPr>
          <w:rFonts w:ascii="Arial" w:hAnsi="Arial" w:hint="cs"/>
          <w:noProof w:val="0"/>
          <w:rtl/>
        </w:rPr>
        <w:t xml:space="preserve">  על הסף</w:t>
      </w:r>
      <w:r w:rsidR="00D538A2">
        <w:rPr>
          <w:rFonts w:ascii="Arial" w:hAnsi="Arial" w:hint="cs"/>
          <w:noProof w:val="0"/>
          <w:rtl/>
        </w:rPr>
        <w:t>,</w:t>
      </w:r>
      <w:r>
        <w:rPr>
          <w:rFonts w:ascii="Arial" w:hAnsi="Arial" w:hint="cs"/>
          <w:noProof w:val="0"/>
          <w:rtl/>
        </w:rPr>
        <w:t xml:space="preserve"> מחמת התיישנות.</w:t>
      </w:r>
    </w:p>
    <w:p w:rsidR="00761A69" w:rsidRDefault="00761A69">
      <w:pPr>
        <w:spacing w:line="360" w:lineRule="auto"/>
        <w:jc w:val="both"/>
        <w:rPr>
          <w:rFonts w:ascii="Arial" w:hAnsi="Arial"/>
          <w:noProof w:val="0"/>
          <w:rtl/>
        </w:rPr>
      </w:pPr>
    </w:p>
    <w:p w:rsidR="00761A69" w:rsidRDefault="00761A69">
      <w:pPr>
        <w:spacing w:line="360" w:lineRule="auto"/>
        <w:jc w:val="both"/>
        <w:rPr>
          <w:rFonts w:ascii="Arial" w:hAnsi="Arial"/>
          <w:b/>
          <w:bCs/>
          <w:noProof w:val="0"/>
          <w:u w:val="single"/>
          <w:rtl/>
        </w:rPr>
      </w:pPr>
      <w:r>
        <w:rPr>
          <w:rFonts w:ascii="Arial" w:hAnsi="Arial" w:hint="cs"/>
          <w:b/>
          <w:bCs/>
          <w:noProof w:val="0"/>
          <w:u w:val="single"/>
          <w:rtl/>
        </w:rPr>
        <w:t>רקע ועובדות שאינן במחלוקת</w:t>
      </w:r>
    </w:p>
    <w:p w:rsidR="00761A69" w:rsidRDefault="00761A69">
      <w:pPr>
        <w:spacing w:line="360" w:lineRule="auto"/>
        <w:jc w:val="both"/>
        <w:rPr>
          <w:rFonts w:ascii="Arial" w:hAnsi="Arial"/>
          <w:b/>
          <w:bCs/>
          <w:noProof w:val="0"/>
          <w:u w:val="single"/>
          <w:rtl/>
        </w:rPr>
      </w:pPr>
    </w:p>
    <w:p w:rsidR="00761A69" w:rsidRDefault="00761A69" w:rsidP="00D538A2">
      <w:pPr>
        <w:pStyle w:val="ad"/>
        <w:numPr>
          <w:ilvl w:val="0"/>
          <w:numId w:val="1"/>
        </w:numPr>
        <w:spacing w:line="360" w:lineRule="auto"/>
        <w:jc w:val="both"/>
        <w:rPr>
          <w:rFonts w:ascii="Arial" w:hAnsi="Arial"/>
          <w:noProof w:val="0"/>
        </w:rPr>
      </w:pPr>
      <w:r>
        <w:rPr>
          <w:rFonts w:ascii="Arial" w:hAnsi="Arial" w:hint="cs"/>
          <w:noProof w:val="0"/>
          <w:rtl/>
        </w:rPr>
        <w:t xml:space="preserve">בהליך </w:t>
      </w:r>
      <w:r w:rsidR="00D538A2">
        <w:rPr>
          <w:rFonts w:ascii="Arial" w:hAnsi="Arial" w:hint="cs"/>
          <w:noProof w:val="0"/>
          <w:rtl/>
        </w:rPr>
        <w:t>קודם שהתנהל בין המבקשים למשיב מספר 3</w:t>
      </w:r>
      <w:r>
        <w:rPr>
          <w:rFonts w:ascii="Arial" w:hAnsi="Arial" w:hint="cs"/>
          <w:noProof w:val="0"/>
          <w:rtl/>
        </w:rPr>
        <w:t xml:space="preserve"> במסגרת תיק 20910-09-23, הוגשה תובענה לפירוק השיתוף במקרקעין </w:t>
      </w:r>
      <w:r w:rsidR="00FE11DC">
        <w:rPr>
          <w:rFonts w:ascii="Arial" w:hAnsi="Arial" w:hint="cs"/>
          <w:noProof w:val="0"/>
          <w:rtl/>
        </w:rPr>
        <w:t xml:space="preserve">במשק במושב שהזכויות </w:t>
      </w:r>
      <w:r w:rsidR="007863B4">
        <w:rPr>
          <w:rFonts w:ascii="Arial" w:hAnsi="Arial" w:hint="cs"/>
          <w:noProof w:val="0"/>
          <w:rtl/>
        </w:rPr>
        <w:t xml:space="preserve">'כבר רשות' </w:t>
      </w:r>
      <w:r w:rsidR="00FE11DC">
        <w:rPr>
          <w:rFonts w:ascii="Arial" w:hAnsi="Arial" w:hint="cs"/>
          <w:noProof w:val="0"/>
          <w:rtl/>
        </w:rPr>
        <w:t xml:space="preserve">בו </w:t>
      </w:r>
      <w:r w:rsidR="007863B4">
        <w:rPr>
          <w:rFonts w:ascii="Arial" w:hAnsi="Arial" w:hint="cs"/>
          <w:noProof w:val="0"/>
          <w:rtl/>
        </w:rPr>
        <w:t xml:space="preserve">ברשות מקרקעי ישראל </w:t>
      </w:r>
      <w:r w:rsidR="00FE11DC">
        <w:rPr>
          <w:rFonts w:ascii="Arial" w:hAnsi="Arial" w:hint="cs"/>
          <w:noProof w:val="0"/>
          <w:rtl/>
        </w:rPr>
        <w:t>היו רשומות על שם אבי</w:t>
      </w:r>
      <w:r w:rsidR="00D538A2">
        <w:rPr>
          <w:rFonts w:ascii="Arial" w:hAnsi="Arial" w:hint="cs"/>
          <w:noProof w:val="0"/>
          <w:rtl/>
        </w:rPr>
        <w:t>הם של</w:t>
      </w:r>
      <w:r w:rsidR="00FE11DC">
        <w:rPr>
          <w:rFonts w:ascii="Arial" w:hAnsi="Arial" w:hint="cs"/>
          <w:noProof w:val="0"/>
          <w:rtl/>
        </w:rPr>
        <w:t xml:space="preserve"> המבקשים והמשיב 3 (להלן: "</w:t>
      </w:r>
      <w:r w:rsidR="00FE11DC">
        <w:rPr>
          <w:rFonts w:ascii="Arial" w:hAnsi="Arial" w:hint="cs"/>
          <w:b/>
          <w:bCs/>
          <w:noProof w:val="0"/>
          <w:rtl/>
        </w:rPr>
        <w:t>המנוח"</w:t>
      </w:r>
      <w:r w:rsidR="00FE11DC">
        <w:rPr>
          <w:rFonts w:ascii="Arial" w:hAnsi="Arial" w:hint="cs"/>
          <w:noProof w:val="0"/>
          <w:rtl/>
        </w:rPr>
        <w:t>).</w:t>
      </w:r>
    </w:p>
    <w:p w:rsidR="00AE0706" w:rsidRPr="00D538A2" w:rsidRDefault="00AE0706" w:rsidP="00AE0706">
      <w:pPr>
        <w:pStyle w:val="ad"/>
        <w:spacing w:line="360" w:lineRule="auto"/>
        <w:jc w:val="both"/>
        <w:rPr>
          <w:rFonts w:ascii="Arial" w:hAnsi="Arial"/>
          <w:noProof w:val="0"/>
        </w:rPr>
      </w:pPr>
    </w:p>
    <w:p w:rsidR="00AE0706" w:rsidRDefault="00AE0706" w:rsidP="00AE0706">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בסופו של יום ובהיעדר התנגדות הצדדים, ניתן פסק דין ביום 19/05/2024 במסגרתו נקבע כי </w:t>
      </w:r>
      <w:r w:rsidR="00FE11DC">
        <w:rPr>
          <w:rFonts w:ascii="Arial" w:hAnsi="Arial" w:hint="cs"/>
          <w:noProof w:val="0"/>
          <w:rtl/>
        </w:rPr>
        <w:t>המבקש</w:t>
      </w:r>
      <w:r>
        <w:rPr>
          <w:rFonts w:ascii="Arial" w:hAnsi="Arial" w:hint="cs"/>
          <w:noProof w:val="0"/>
          <w:rtl/>
        </w:rPr>
        <w:t xml:space="preserve"> 1 הוא היורש המסוגל לקיים המשק. משכך נקבע בפסק הדין כי הוא יירשם כבעל המשק באגודה, במושב וברשות מקרקעי ישראל.</w:t>
      </w:r>
    </w:p>
    <w:p w:rsidR="00AE0706" w:rsidRPr="00AE0706" w:rsidRDefault="00AE0706" w:rsidP="00AE0706">
      <w:pPr>
        <w:pStyle w:val="ad"/>
        <w:rPr>
          <w:rFonts w:ascii="Arial" w:hAnsi="Arial"/>
          <w:noProof w:val="0"/>
          <w:rtl/>
        </w:rPr>
      </w:pPr>
    </w:p>
    <w:p w:rsidR="00AE0706" w:rsidRDefault="00AE0706" w:rsidP="00AE0706">
      <w:pPr>
        <w:pStyle w:val="ad"/>
        <w:numPr>
          <w:ilvl w:val="0"/>
          <w:numId w:val="1"/>
        </w:numPr>
        <w:spacing w:line="360" w:lineRule="auto"/>
        <w:jc w:val="both"/>
        <w:rPr>
          <w:rFonts w:ascii="Arial" w:hAnsi="Arial"/>
          <w:noProof w:val="0"/>
        </w:rPr>
      </w:pPr>
      <w:r>
        <w:rPr>
          <w:rFonts w:ascii="Arial" w:hAnsi="Arial" w:hint="cs"/>
          <w:noProof w:val="0"/>
          <w:rtl/>
        </w:rPr>
        <w:t xml:space="preserve">מייד ובסמוך למועד </w:t>
      </w:r>
      <w:r w:rsidRPr="00AE0706">
        <w:rPr>
          <w:rFonts w:ascii="Arial" w:hAnsi="Arial" w:hint="cs"/>
          <w:noProof w:val="0"/>
          <w:rtl/>
        </w:rPr>
        <w:t xml:space="preserve">מתן פסק הדין, הוגשה תובענה זו </w:t>
      </w:r>
      <w:r w:rsidR="00CC01EA">
        <w:rPr>
          <w:rFonts w:ascii="Arial" w:hAnsi="Arial" w:hint="cs"/>
          <w:noProof w:val="0"/>
          <w:rtl/>
        </w:rPr>
        <w:t xml:space="preserve">לאכיפת הסכם מכר מקרקעין </w:t>
      </w:r>
      <w:r w:rsidRPr="00AE0706">
        <w:rPr>
          <w:rFonts w:ascii="Arial" w:hAnsi="Arial" w:hint="cs"/>
          <w:noProof w:val="0"/>
          <w:rtl/>
        </w:rPr>
        <w:t>ביום 02/06/2024</w:t>
      </w:r>
      <w:r>
        <w:rPr>
          <w:rFonts w:ascii="Arial" w:hAnsi="Arial" w:hint="cs"/>
          <w:noProof w:val="0"/>
          <w:rtl/>
        </w:rPr>
        <w:t xml:space="preserve">, בה עתרו המשיבים </w:t>
      </w:r>
      <w:r w:rsidR="00FE11DC">
        <w:rPr>
          <w:rFonts w:ascii="Arial" w:hAnsi="Arial" w:hint="cs"/>
          <w:noProof w:val="0"/>
          <w:rtl/>
        </w:rPr>
        <w:t xml:space="preserve">בין היתר כי בית משפט יקבע כי המשק נמכר להם כדין </w:t>
      </w:r>
      <w:r w:rsidR="00386980">
        <w:rPr>
          <w:rFonts w:ascii="Arial" w:hAnsi="Arial" w:hint="cs"/>
          <w:noProof w:val="0"/>
          <w:rtl/>
        </w:rPr>
        <w:t>בהתאם ל</w:t>
      </w:r>
      <w:r w:rsidR="005602D6">
        <w:rPr>
          <w:rFonts w:ascii="Arial" w:hAnsi="Arial" w:hint="cs"/>
          <w:noProof w:val="0"/>
          <w:rtl/>
        </w:rPr>
        <w:t xml:space="preserve">הסכם מכירת המשק מיום 13/01/2015. </w:t>
      </w:r>
      <w:r w:rsidR="00FE11DC">
        <w:rPr>
          <w:rFonts w:ascii="Arial" w:hAnsi="Arial" w:hint="cs"/>
          <w:noProof w:val="0"/>
          <w:rtl/>
        </w:rPr>
        <w:t>כפועל יוצא מכך</w:t>
      </w:r>
      <w:r w:rsidR="005602D6">
        <w:rPr>
          <w:rFonts w:ascii="Arial" w:hAnsi="Arial" w:hint="cs"/>
          <w:noProof w:val="0"/>
          <w:rtl/>
        </w:rPr>
        <w:t xml:space="preserve"> עתרו</w:t>
      </w:r>
      <w:r w:rsidR="00FE11DC">
        <w:rPr>
          <w:rFonts w:ascii="Arial" w:hAnsi="Arial" w:hint="cs"/>
          <w:noProof w:val="0"/>
          <w:rtl/>
        </w:rPr>
        <w:t>, להורות על ביטול פסק הדין שניתן על ידי בתיק 20910-09-23 ביום 19/05/2024.</w:t>
      </w:r>
    </w:p>
    <w:p w:rsidR="00FE11DC" w:rsidRPr="00FE11DC" w:rsidRDefault="00FE11DC" w:rsidP="00FE11DC">
      <w:pPr>
        <w:pStyle w:val="ad"/>
        <w:rPr>
          <w:rFonts w:ascii="Arial" w:hAnsi="Arial"/>
          <w:noProof w:val="0"/>
          <w:rtl/>
        </w:rPr>
      </w:pPr>
    </w:p>
    <w:p w:rsidR="00FE11DC" w:rsidRDefault="00FE11DC" w:rsidP="00AE0706">
      <w:pPr>
        <w:pStyle w:val="ad"/>
        <w:numPr>
          <w:ilvl w:val="0"/>
          <w:numId w:val="1"/>
        </w:numPr>
        <w:spacing w:line="360" w:lineRule="auto"/>
        <w:jc w:val="both"/>
        <w:rPr>
          <w:rFonts w:ascii="Arial" w:hAnsi="Arial"/>
          <w:noProof w:val="0"/>
        </w:rPr>
      </w:pPr>
      <w:r>
        <w:rPr>
          <w:rFonts w:ascii="Arial" w:hAnsi="Arial" w:hint="cs"/>
          <w:noProof w:val="0"/>
          <w:rtl/>
        </w:rPr>
        <w:t>על רקע זה הוגשה הבקשה שלפניי.</w:t>
      </w:r>
    </w:p>
    <w:p w:rsidR="00FE11DC" w:rsidRPr="00FE11DC" w:rsidRDefault="00FE11DC" w:rsidP="00FE11DC">
      <w:pPr>
        <w:pStyle w:val="ad"/>
        <w:rPr>
          <w:rFonts w:ascii="Arial" w:hAnsi="Arial"/>
          <w:noProof w:val="0"/>
          <w:rtl/>
        </w:rPr>
      </w:pPr>
    </w:p>
    <w:p w:rsidR="00FE11DC" w:rsidRPr="00FE11DC" w:rsidRDefault="00FE11DC" w:rsidP="00FE11DC">
      <w:pPr>
        <w:pStyle w:val="ad"/>
        <w:numPr>
          <w:ilvl w:val="0"/>
          <w:numId w:val="1"/>
        </w:numPr>
        <w:spacing w:line="360" w:lineRule="auto"/>
        <w:jc w:val="both"/>
        <w:rPr>
          <w:rFonts w:ascii="Arial" w:hAnsi="Arial"/>
          <w:noProof w:val="0"/>
        </w:rPr>
      </w:pPr>
      <w:r>
        <w:rPr>
          <w:rFonts w:ascii="Arial" w:hAnsi="Arial" w:hint="cs"/>
          <w:b/>
          <w:bCs/>
          <w:noProof w:val="0"/>
          <w:u w:val="single"/>
          <w:rtl/>
        </w:rPr>
        <w:t>טענות המבקשים</w:t>
      </w:r>
    </w:p>
    <w:p w:rsidR="00FE11DC" w:rsidRPr="00FE11DC" w:rsidRDefault="00FE11DC" w:rsidP="00FE11DC">
      <w:pPr>
        <w:pStyle w:val="ad"/>
        <w:rPr>
          <w:rFonts w:ascii="Arial" w:hAnsi="Arial"/>
          <w:noProof w:val="0"/>
          <w:rtl/>
        </w:rPr>
      </w:pPr>
    </w:p>
    <w:p w:rsidR="00FE11DC" w:rsidRDefault="00CC01EA" w:rsidP="00FE11DC">
      <w:pPr>
        <w:pStyle w:val="ad"/>
        <w:numPr>
          <w:ilvl w:val="0"/>
          <w:numId w:val="2"/>
        </w:numPr>
        <w:spacing w:line="360" w:lineRule="auto"/>
        <w:jc w:val="both"/>
        <w:rPr>
          <w:rFonts w:ascii="Arial" w:hAnsi="Arial"/>
          <w:noProof w:val="0"/>
        </w:rPr>
      </w:pPr>
      <w:r>
        <w:rPr>
          <w:rFonts w:ascii="Arial" w:hAnsi="Arial" w:hint="cs"/>
          <w:noProof w:val="0"/>
          <w:rtl/>
        </w:rPr>
        <w:t>בתקופה הרלוונטית היה המנוח בעל זכות חוזית 'בר רשות' במשק במושב.</w:t>
      </w:r>
    </w:p>
    <w:p w:rsidR="00386980" w:rsidRDefault="00386980" w:rsidP="00386980">
      <w:pPr>
        <w:pStyle w:val="ad"/>
        <w:spacing w:line="360" w:lineRule="auto"/>
        <w:ind w:left="1080"/>
        <w:jc w:val="both"/>
        <w:rPr>
          <w:rFonts w:ascii="Arial" w:hAnsi="Arial"/>
          <w:noProof w:val="0"/>
        </w:rPr>
      </w:pPr>
    </w:p>
    <w:p w:rsidR="00CC01EA" w:rsidRDefault="00386980" w:rsidP="00FE11DC">
      <w:pPr>
        <w:pStyle w:val="ad"/>
        <w:numPr>
          <w:ilvl w:val="0"/>
          <w:numId w:val="2"/>
        </w:numPr>
        <w:spacing w:line="360" w:lineRule="auto"/>
        <w:jc w:val="both"/>
        <w:rPr>
          <w:rFonts w:ascii="Arial" w:hAnsi="Arial"/>
          <w:noProof w:val="0"/>
        </w:rPr>
      </w:pPr>
      <w:r>
        <w:rPr>
          <w:rFonts w:ascii="Arial" w:hAnsi="Arial" w:hint="cs"/>
          <w:noProof w:val="0"/>
          <w:rtl/>
        </w:rPr>
        <w:t xml:space="preserve">ההסכם אותו הציגו המשיבים הינו הסכם לרכישת זכויות חוזיות. </w:t>
      </w:r>
    </w:p>
    <w:p w:rsidR="00386980" w:rsidRPr="00386980" w:rsidRDefault="00386980" w:rsidP="00386980">
      <w:pPr>
        <w:pStyle w:val="ad"/>
        <w:rPr>
          <w:rFonts w:ascii="Arial" w:hAnsi="Arial"/>
          <w:noProof w:val="0"/>
          <w:rtl/>
        </w:rPr>
      </w:pPr>
    </w:p>
    <w:p w:rsidR="00386980" w:rsidRDefault="00386980" w:rsidP="00FE11DC">
      <w:pPr>
        <w:pStyle w:val="ad"/>
        <w:numPr>
          <w:ilvl w:val="0"/>
          <w:numId w:val="2"/>
        </w:numPr>
        <w:spacing w:line="360" w:lineRule="auto"/>
        <w:jc w:val="both"/>
        <w:rPr>
          <w:rFonts w:ascii="Arial" w:hAnsi="Arial"/>
          <w:noProof w:val="0"/>
        </w:rPr>
      </w:pPr>
      <w:r>
        <w:rPr>
          <w:rFonts w:ascii="Arial" w:hAnsi="Arial" w:hint="cs"/>
          <w:noProof w:val="0"/>
          <w:rtl/>
        </w:rPr>
        <w:t>משכך, עילת התובענה נוצרה ביום כריתת ההסכם והתגבשה ביום 13/01/2015.</w:t>
      </w:r>
    </w:p>
    <w:p w:rsidR="00386980" w:rsidRPr="00386980" w:rsidRDefault="00386980" w:rsidP="00386980">
      <w:pPr>
        <w:pStyle w:val="ad"/>
        <w:rPr>
          <w:rFonts w:ascii="Arial" w:hAnsi="Arial"/>
          <w:noProof w:val="0"/>
          <w:rtl/>
        </w:rPr>
      </w:pPr>
    </w:p>
    <w:p w:rsidR="00386980" w:rsidRPr="00FE11DC" w:rsidRDefault="00386980" w:rsidP="00FE11DC">
      <w:pPr>
        <w:pStyle w:val="ad"/>
        <w:numPr>
          <w:ilvl w:val="0"/>
          <w:numId w:val="2"/>
        </w:numPr>
        <w:spacing w:line="360" w:lineRule="auto"/>
        <w:jc w:val="both"/>
        <w:rPr>
          <w:rFonts w:ascii="Arial" w:hAnsi="Arial"/>
          <w:noProof w:val="0"/>
          <w:rtl/>
        </w:rPr>
      </w:pPr>
      <w:r>
        <w:rPr>
          <w:rFonts w:ascii="Arial" w:hAnsi="Arial" w:hint="cs"/>
          <w:noProof w:val="0"/>
          <w:rtl/>
        </w:rPr>
        <w:lastRenderedPageBreak/>
        <w:t>אשר על כן ושעה שזכות זו אינה מנויה בחוק המקרקעין ומדובר בזכות אישית, הרי שיש לסווג התביעה כתביעה 'שאינה במקרקעין' ולאור התיישנותה, יש להורות על סילוקה.</w:t>
      </w:r>
    </w:p>
    <w:p w:rsidR="00694556" w:rsidRDefault="00694556">
      <w:pPr>
        <w:spacing w:line="360" w:lineRule="auto"/>
        <w:jc w:val="both"/>
        <w:rPr>
          <w:rFonts w:ascii="Arial" w:hAnsi="Arial"/>
          <w:noProof w:val="0"/>
          <w:rtl/>
        </w:rPr>
      </w:pPr>
    </w:p>
    <w:p w:rsidR="00386980" w:rsidRPr="00386980" w:rsidRDefault="00386980" w:rsidP="00386980">
      <w:pPr>
        <w:pStyle w:val="ad"/>
        <w:numPr>
          <w:ilvl w:val="0"/>
          <w:numId w:val="1"/>
        </w:numPr>
        <w:spacing w:line="360" w:lineRule="auto"/>
        <w:jc w:val="both"/>
        <w:rPr>
          <w:rFonts w:ascii="Arial" w:hAnsi="Arial"/>
          <w:noProof w:val="0"/>
          <w:rtl/>
        </w:rPr>
      </w:pPr>
      <w:r>
        <w:rPr>
          <w:rFonts w:ascii="Arial" w:hAnsi="Arial" w:hint="cs"/>
          <w:b/>
          <w:bCs/>
          <w:noProof w:val="0"/>
          <w:u w:val="single"/>
          <w:rtl/>
        </w:rPr>
        <w:t>טענות המשיבי</w:t>
      </w:r>
      <w:r w:rsidR="00AA774C">
        <w:rPr>
          <w:rFonts w:ascii="Arial" w:hAnsi="Arial" w:hint="cs"/>
          <w:b/>
          <w:bCs/>
          <w:noProof w:val="0"/>
          <w:u w:val="single"/>
          <w:rtl/>
        </w:rPr>
        <w:t>ם 1-2</w:t>
      </w:r>
    </w:p>
    <w:p w:rsidR="00694556" w:rsidRDefault="00694556">
      <w:pPr>
        <w:spacing w:line="360" w:lineRule="auto"/>
        <w:jc w:val="both"/>
        <w:rPr>
          <w:rFonts w:ascii="Arial" w:hAnsi="Arial"/>
          <w:noProof w:val="0"/>
          <w:rtl/>
        </w:rPr>
      </w:pPr>
    </w:p>
    <w:p w:rsidR="00AA774C" w:rsidRDefault="00AA774C" w:rsidP="00AA774C">
      <w:pPr>
        <w:pStyle w:val="ad"/>
        <w:numPr>
          <w:ilvl w:val="0"/>
          <w:numId w:val="3"/>
        </w:numPr>
        <w:spacing w:line="360" w:lineRule="auto"/>
        <w:jc w:val="both"/>
        <w:rPr>
          <w:rFonts w:ascii="Arial" w:hAnsi="Arial"/>
          <w:noProof w:val="0"/>
        </w:rPr>
      </w:pPr>
      <w:r>
        <w:rPr>
          <w:rFonts w:ascii="Arial" w:hAnsi="Arial" w:hint="cs"/>
          <w:noProof w:val="0"/>
          <w:rtl/>
        </w:rPr>
        <w:t>המדובר בתביעה לאכיפת חיוב חוזי להענקת זכות במקרקעין המהווה תביעה במקרקעין לפי הוראות סעיף 5 (2) לחוק ההתיישנות, התשי"ח- 1958 (להלן: "</w:t>
      </w:r>
      <w:r>
        <w:rPr>
          <w:rFonts w:ascii="Arial" w:hAnsi="Arial" w:hint="cs"/>
          <w:b/>
          <w:bCs/>
          <w:noProof w:val="0"/>
          <w:rtl/>
        </w:rPr>
        <w:t>חוק ההתיישנות"</w:t>
      </w:r>
      <w:r>
        <w:rPr>
          <w:rFonts w:ascii="Arial" w:hAnsi="Arial" w:hint="cs"/>
          <w:noProof w:val="0"/>
          <w:rtl/>
        </w:rPr>
        <w:t xml:space="preserve">) כהגדרתה המרחיבה בחוק ההתיישנות ובפסיקה. </w:t>
      </w:r>
    </w:p>
    <w:p w:rsidR="00AA774C" w:rsidRDefault="00AA774C" w:rsidP="00AA774C">
      <w:pPr>
        <w:pStyle w:val="ad"/>
        <w:spacing w:line="360" w:lineRule="auto"/>
        <w:ind w:left="1080"/>
        <w:jc w:val="both"/>
        <w:rPr>
          <w:rFonts w:ascii="Arial" w:hAnsi="Arial"/>
          <w:noProof w:val="0"/>
        </w:rPr>
      </w:pPr>
    </w:p>
    <w:p w:rsidR="00AA774C" w:rsidRDefault="00AA774C" w:rsidP="00AA774C">
      <w:pPr>
        <w:pStyle w:val="ad"/>
        <w:numPr>
          <w:ilvl w:val="0"/>
          <w:numId w:val="3"/>
        </w:numPr>
        <w:spacing w:line="360" w:lineRule="auto"/>
        <w:jc w:val="both"/>
        <w:rPr>
          <w:rFonts w:ascii="Arial" w:hAnsi="Arial"/>
          <w:noProof w:val="0"/>
        </w:rPr>
      </w:pPr>
      <w:r>
        <w:rPr>
          <w:rFonts w:ascii="Arial" w:hAnsi="Arial" w:hint="cs"/>
          <w:noProof w:val="0"/>
          <w:rtl/>
        </w:rPr>
        <w:t>המנוח מכר הזכויות במשק בתמורה מוסכמת של 800,000 ₪ לאחיו</w:t>
      </w:r>
      <w:r w:rsidR="005602D6">
        <w:rPr>
          <w:rFonts w:ascii="Arial" w:hAnsi="Arial" w:hint="cs"/>
          <w:noProof w:val="0"/>
          <w:rtl/>
        </w:rPr>
        <w:t>,</w:t>
      </w:r>
      <w:r>
        <w:rPr>
          <w:rFonts w:ascii="Arial" w:hAnsi="Arial" w:hint="cs"/>
          <w:noProof w:val="0"/>
          <w:rtl/>
        </w:rPr>
        <w:t xml:space="preserve"> המשיב 1 ולאשתו , המשיבה 2.</w:t>
      </w:r>
    </w:p>
    <w:p w:rsidR="00AA774C" w:rsidRPr="00AA774C" w:rsidRDefault="00AA774C" w:rsidP="00AA774C">
      <w:pPr>
        <w:pStyle w:val="ad"/>
        <w:rPr>
          <w:rFonts w:ascii="Arial" w:hAnsi="Arial"/>
          <w:noProof w:val="0"/>
          <w:rtl/>
        </w:rPr>
      </w:pPr>
    </w:p>
    <w:p w:rsidR="00AA774C" w:rsidRDefault="00AA774C" w:rsidP="00AA774C">
      <w:pPr>
        <w:pStyle w:val="ad"/>
        <w:numPr>
          <w:ilvl w:val="0"/>
          <w:numId w:val="3"/>
        </w:numPr>
        <w:spacing w:line="360" w:lineRule="auto"/>
        <w:jc w:val="both"/>
        <w:rPr>
          <w:rFonts w:ascii="Arial" w:hAnsi="Arial"/>
          <w:noProof w:val="0"/>
        </w:rPr>
      </w:pPr>
      <w:r>
        <w:rPr>
          <w:rFonts w:ascii="Arial" w:hAnsi="Arial" w:hint="cs"/>
          <w:noProof w:val="0"/>
          <w:rtl/>
        </w:rPr>
        <w:t>המשיבים 1-2 שילמו למנוח חלק מהתמורה ואת יתרתה שילמו ליורשיו על פי דין.</w:t>
      </w:r>
    </w:p>
    <w:p w:rsidR="00AA774C" w:rsidRPr="00AA774C" w:rsidRDefault="00AA774C" w:rsidP="00AA774C">
      <w:pPr>
        <w:pStyle w:val="ad"/>
        <w:rPr>
          <w:rFonts w:ascii="Arial" w:hAnsi="Arial"/>
          <w:noProof w:val="0"/>
          <w:rtl/>
        </w:rPr>
      </w:pPr>
    </w:p>
    <w:p w:rsidR="00661458" w:rsidRPr="00661458" w:rsidRDefault="00AA774C" w:rsidP="00661458">
      <w:pPr>
        <w:pStyle w:val="ad"/>
        <w:numPr>
          <w:ilvl w:val="0"/>
          <w:numId w:val="3"/>
        </w:numPr>
        <w:spacing w:line="360" w:lineRule="auto"/>
        <w:jc w:val="both"/>
        <w:rPr>
          <w:rFonts w:ascii="Arial" w:hAnsi="Arial"/>
          <w:noProof w:val="0"/>
          <w:rtl/>
        </w:rPr>
      </w:pPr>
      <w:r>
        <w:rPr>
          <w:rFonts w:ascii="Arial" w:hAnsi="Arial" w:hint="cs"/>
          <w:noProof w:val="0"/>
          <w:rtl/>
        </w:rPr>
        <w:t>הזכות שנרכשה, הינה זכ</w:t>
      </w:r>
      <w:r w:rsidR="00661458">
        <w:rPr>
          <w:rFonts w:ascii="Arial" w:hAnsi="Arial" w:hint="cs"/>
          <w:noProof w:val="0"/>
          <w:rtl/>
        </w:rPr>
        <w:t>ות בר רשות ותקופת ההתיישנות עליה היא בת 25 שנה וזו טרם חלפה.</w:t>
      </w:r>
    </w:p>
    <w:p w:rsidR="00661458" w:rsidRDefault="00661458" w:rsidP="00AA774C">
      <w:pPr>
        <w:pStyle w:val="ad"/>
        <w:numPr>
          <w:ilvl w:val="0"/>
          <w:numId w:val="3"/>
        </w:numPr>
        <w:spacing w:line="360" w:lineRule="auto"/>
        <w:jc w:val="both"/>
        <w:rPr>
          <w:rFonts w:ascii="Arial" w:hAnsi="Arial"/>
          <w:noProof w:val="0"/>
        </w:rPr>
      </w:pPr>
      <w:r>
        <w:rPr>
          <w:rFonts w:ascii="Arial" w:hAnsi="Arial" w:hint="cs"/>
          <w:noProof w:val="0"/>
          <w:rtl/>
        </w:rPr>
        <w:t>המנוח נפטר בשנת 2017 ואילו המבקשים והמשיב 3 חתמו על תצהירים בלתי חוזרים המקנים הזכויות במשק למשיבים 1-2 ובכך אישררו הסכם המכר, כאשר כל אחד מהם קיבל 75,000 ₪ והשל</w:t>
      </w:r>
      <w:r w:rsidR="005602D6">
        <w:rPr>
          <w:rFonts w:ascii="Arial" w:hAnsi="Arial" w:hint="cs"/>
          <w:noProof w:val="0"/>
          <w:rtl/>
        </w:rPr>
        <w:t xml:space="preserve">ימו את העברת החזקה למשיבים 1-2. </w:t>
      </w:r>
      <w:r>
        <w:rPr>
          <w:rFonts w:ascii="Arial" w:hAnsi="Arial" w:hint="cs"/>
          <w:noProof w:val="0"/>
          <w:rtl/>
        </w:rPr>
        <w:t xml:space="preserve">התנהגותם זו מהווה הודאה </w:t>
      </w:r>
      <w:r>
        <w:rPr>
          <w:rFonts w:ascii="Arial" w:hAnsi="Arial" w:hint="cs"/>
          <w:noProof w:val="0"/>
          <w:rtl/>
        </w:rPr>
        <w:lastRenderedPageBreak/>
        <w:t>בהכרה בזכות הבעלות של המשיבים 1-2 במשק ולפיכך, מועד ההתיישנות יכול לחול רק מהמועד בו כפרו ביפויי הכח והתצהירים שנחתמו על ידם וממועד זה טרם חלפו שבע שנים.</w:t>
      </w:r>
    </w:p>
    <w:p w:rsidR="007863B4" w:rsidRDefault="007863B4" w:rsidP="007863B4">
      <w:pPr>
        <w:pStyle w:val="ad"/>
        <w:spacing w:line="360" w:lineRule="auto"/>
        <w:ind w:left="1080"/>
        <w:jc w:val="both"/>
        <w:rPr>
          <w:rFonts w:ascii="Arial" w:hAnsi="Arial"/>
          <w:noProof w:val="0"/>
        </w:rPr>
      </w:pPr>
    </w:p>
    <w:p w:rsidR="007863B4" w:rsidRDefault="007863B4" w:rsidP="00AA774C">
      <w:pPr>
        <w:pStyle w:val="ad"/>
        <w:numPr>
          <w:ilvl w:val="0"/>
          <w:numId w:val="3"/>
        </w:numPr>
        <w:spacing w:line="360" w:lineRule="auto"/>
        <w:jc w:val="both"/>
        <w:rPr>
          <w:rFonts w:ascii="Arial" w:hAnsi="Arial"/>
          <w:noProof w:val="0"/>
        </w:rPr>
      </w:pPr>
      <w:r>
        <w:rPr>
          <w:rFonts w:ascii="Arial" w:hAnsi="Arial" w:hint="cs"/>
          <w:noProof w:val="0"/>
          <w:rtl/>
        </w:rPr>
        <w:t>בנסיבות אלו, יש לדחות הבקשה.</w:t>
      </w:r>
    </w:p>
    <w:p w:rsidR="00D76CA4" w:rsidRPr="00D76CA4" w:rsidRDefault="00D76CA4" w:rsidP="00D76CA4">
      <w:pPr>
        <w:pStyle w:val="ad"/>
        <w:rPr>
          <w:rFonts w:ascii="Arial" w:hAnsi="Arial"/>
          <w:noProof w:val="0"/>
          <w:rtl/>
        </w:rPr>
      </w:pPr>
    </w:p>
    <w:p w:rsidR="00D76CA4" w:rsidRDefault="00D76CA4" w:rsidP="00AA774C">
      <w:pPr>
        <w:pStyle w:val="ad"/>
        <w:numPr>
          <w:ilvl w:val="0"/>
          <w:numId w:val="3"/>
        </w:numPr>
        <w:spacing w:line="360" w:lineRule="auto"/>
        <w:jc w:val="both"/>
        <w:rPr>
          <w:rFonts w:ascii="Arial" w:hAnsi="Arial"/>
          <w:noProof w:val="0"/>
        </w:rPr>
      </w:pPr>
      <w:r>
        <w:rPr>
          <w:rFonts w:ascii="Arial" w:hAnsi="Arial" w:hint="cs"/>
          <w:noProof w:val="0"/>
          <w:rtl/>
        </w:rPr>
        <w:t>יתר המשיב</w:t>
      </w:r>
      <w:r w:rsidR="005602D6">
        <w:rPr>
          <w:rFonts w:ascii="Arial" w:hAnsi="Arial" w:hint="cs"/>
          <w:noProof w:val="0"/>
          <w:rtl/>
        </w:rPr>
        <w:t xml:space="preserve">ים לא השיבו להליך, למעט המדינה, אשר </w:t>
      </w:r>
      <w:r>
        <w:rPr>
          <w:rFonts w:ascii="Arial" w:hAnsi="Arial" w:hint="cs"/>
          <w:noProof w:val="0"/>
          <w:rtl/>
        </w:rPr>
        <w:t>ציינה כי אין לה עמדה עקרונית בתוצאות הבקשה ותכבד כל החלטה שתתקבל</w:t>
      </w:r>
    </w:p>
    <w:p w:rsidR="007863B4" w:rsidRPr="007863B4" w:rsidRDefault="007863B4" w:rsidP="007863B4">
      <w:pPr>
        <w:pStyle w:val="ad"/>
        <w:rPr>
          <w:rFonts w:ascii="Arial" w:hAnsi="Arial"/>
          <w:noProof w:val="0"/>
          <w:rtl/>
        </w:rPr>
      </w:pPr>
    </w:p>
    <w:p w:rsidR="007863B4" w:rsidRPr="00CB0BFD" w:rsidRDefault="007863B4" w:rsidP="007863B4">
      <w:pPr>
        <w:pStyle w:val="ad"/>
        <w:numPr>
          <w:ilvl w:val="0"/>
          <w:numId w:val="1"/>
        </w:numPr>
        <w:spacing w:line="360" w:lineRule="auto"/>
        <w:jc w:val="both"/>
        <w:rPr>
          <w:rFonts w:ascii="Arial" w:hAnsi="Arial"/>
          <w:noProof w:val="0"/>
        </w:rPr>
      </w:pPr>
      <w:r>
        <w:rPr>
          <w:rFonts w:ascii="Arial" w:hAnsi="Arial" w:hint="cs"/>
          <w:b/>
          <w:bCs/>
          <w:noProof w:val="0"/>
          <w:u w:val="single"/>
          <w:rtl/>
        </w:rPr>
        <w:t>דיון והכרעה</w:t>
      </w:r>
    </w:p>
    <w:p w:rsidR="00CB0BFD" w:rsidRDefault="00CB0BFD" w:rsidP="00CB0BFD">
      <w:pPr>
        <w:pStyle w:val="ad"/>
        <w:spacing w:line="360" w:lineRule="auto"/>
        <w:jc w:val="both"/>
        <w:rPr>
          <w:rFonts w:ascii="Arial" w:hAnsi="Arial"/>
          <w:b/>
          <w:bCs/>
          <w:noProof w:val="0"/>
          <w:u w:val="single"/>
          <w:rtl/>
        </w:rPr>
      </w:pPr>
    </w:p>
    <w:p w:rsidR="00CB0BFD" w:rsidRDefault="00CB0BFD" w:rsidP="00CB0BFD">
      <w:pPr>
        <w:spacing w:line="360" w:lineRule="auto"/>
        <w:ind w:left="720"/>
        <w:jc w:val="both"/>
        <w:rPr>
          <w:rFonts w:ascii="Arial" w:hAnsi="Arial"/>
          <w:noProof w:val="0"/>
          <w:rtl/>
        </w:rPr>
      </w:pPr>
      <w:r>
        <w:rPr>
          <w:rFonts w:ascii="Arial" w:hAnsi="Arial" w:hint="cs"/>
          <w:noProof w:val="0"/>
          <w:rtl/>
        </w:rPr>
        <w:t xml:space="preserve">אם כן, השאלה העיקרית שעל בית משפט להכריע בה הינה כיצד לסווג את </w:t>
      </w:r>
      <w:r w:rsidR="00F46C6A">
        <w:rPr>
          <w:rFonts w:ascii="Arial" w:hAnsi="Arial" w:hint="cs"/>
          <w:noProof w:val="0"/>
          <w:rtl/>
        </w:rPr>
        <w:t>התובענה וזאת בשים לב להסכם</w:t>
      </w:r>
      <w:r>
        <w:rPr>
          <w:rFonts w:ascii="Arial" w:hAnsi="Arial" w:hint="cs"/>
          <w:noProof w:val="0"/>
          <w:rtl/>
        </w:rPr>
        <w:t xml:space="preserve"> מיום 13/01/2015 שכותרתו 'הסכם מכירת משק במושב' שנערך בין המנוח לבין המשיבים 1-2, להלן: "</w:t>
      </w:r>
      <w:r>
        <w:rPr>
          <w:rFonts w:ascii="Arial" w:hAnsi="Arial" w:hint="cs"/>
          <w:b/>
          <w:bCs/>
          <w:noProof w:val="0"/>
          <w:rtl/>
        </w:rPr>
        <w:t>ההסכם</w:t>
      </w:r>
      <w:r>
        <w:rPr>
          <w:rFonts w:ascii="Arial" w:hAnsi="Arial" w:hint="cs"/>
          <w:noProof w:val="0"/>
          <w:rtl/>
        </w:rPr>
        <w:t>".</w:t>
      </w:r>
    </w:p>
    <w:p w:rsidR="00CB0BFD" w:rsidRDefault="00CB0BFD" w:rsidP="00CB0BFD">
      <w:pPr>
        <w:spacing w:line="360" w:lineRule="auto"/>
        <w:ind w:left="720"/>
        <w:jc w:val="both"/>
        <w:rPr>
          <w:rFonts w:ascii="Arial" w:hAnsi="Arial"/>
          <w:noProof w:val="0"/>
          <w:rtl/>
        </w:rPr>
      </w:pPr>
    </w:p>
    <w:p w:rsidR="00CB0BFD" w:rsidRDefault="00CB0BFD" w:rsidP="00CB0BFD">
      <w:pPr>
        <w:spacing w:line="360" w:lineRule="auto"/>
        <w:ind w:left="720"/>
        <w:jc w:val="both"/>
        <w:rPr>
          <w:rFonts w:ascii="Arial" w:hAnsi="Arial"/>
          <w:noProof w:val="0"/>
          <w:rtl/>
        </w:rPr>
      </w:pPr>
      <w:r>
        <w:rPr>
          <w:rFonts w:ascii="Arial" w:hAnsi="Arial" w:hint="cs"/>
          <w:noProof w:val="0"/>
          <w:rtl/>
        </w:rPr>
        <w:t>המבחן לסיווגה של תובענה כתביעה במקרקעין אם לאו הוא מבחן מהותי של תוכן התביעה ועל בית משפט לבחון את טיבה של הזכות הנתבעת</w:t>
      </w:r>
      <w:r w:rsidR="00E0097E">
        <w:rPr>
          <w:rFonts w:ascii="Arial" w:hAnsi="Arial" w:hint="cs"/>
          <w:noProof w:val="0"/>
          <w:rtl/>
        </w:rPr>
        <w:t xml:space="preserve"> ואופי הסעד שהתבקש ליתן (ראו ע"א 3260/11 </w:t>
      </w:r>
      <w:r w:rsidR="00E0097E">
        <w:rPr>
          <w:rFonts w:ascii="Arial" w:hAnsi="Arial" w:hint="cs"/>
          <w:b/>
          <w:bCs/>
          <w:noProof w:val="0"/>
          <w:rtl/>
        </w:rPr>
        <w:t>ברכה נ' אפריקה ישראל להשקעות בע"מ</w:t>
      </w:r>
      <w:r w:rsidR="00E0097E">
        <w:rPr>
          <w:rFonts w:ascii="Arial" w:hAnsi="Arial" w:hint="cs"/>
          <w:noProof w:val="0"/>
          <w:rtl/>
        </w:rPr>
        <w:t>, פורסם במאגרים משפטיים ביום 06/01/2015, פיסקה 17</w:t>
      </w:r>
      <w:r w:rsidR="00A33081">
        <w:rPr>
          <w:rFonts w:ascii="Arial" w:hAnsi="Arial" w:hint="cs"/>
          <w:noProof w:val="0"/>
          <w:rtl/>
        </w:rPr>
        <w:t>, להלן" 'עניין ברכה'</w:t>
      </w:r>
      <w:r w:rsidR="00E0097E">
        <w:rPr>
          <w:rFonts w:ascii="Arial" w:hAnsi="Arial" w:hint="cs"/>
          <w:noProof w:val="0"/>
          <w:rtl/>
        </w:rPr>
        <w:t>).</w:t>
      </w:r>
    </w:p>
    <w:p w:rsidR="00E0097E" w:rsidRDefault="00E0097E" w:rsidP="00CB0BFD">
      <w:pPr>
        <w:spacing w:line="360" w:lineRule="auto"/>
        <w:ind w:left="720"/>
        <w:jc w:val="both"/>
        <w:rPr>
          <w:rFonts w:ascii="Arial" w:hAnsi="Arial"/>
          <w:noProof w:val="0"/>
          <w:rtl/>
        </w:rPr>
      </w:pPr>
    </w:p>
    <w:p w:rsidR="00E0097E" w:rsidRDefault="00E0097E" w:rsidP="00CB0BFD">
      <w:pPr>
        <w:spacing w:line="360" w:lineRule="auto"/>
        <w:ind w:left="720"/>
        <w:jc w:val="both"/>
        <w:rPr>
          <w:rFonts w:ascii="Arial" w:hAnsi="Arial"/>
          <w:noProof w:val="0"/>
          <w:rtl/>
        </w:rPr>
      </w:pPr>
      <w:r>
        <w:rPr>
          <w:rFonts w:ascii="Arial" w:hAnsi="Arial" w:hint="cs"/>
          <w:noProof w:val="0"/>
          <w:rtl/>
        </w:rPr>
        <w:lastRenderedPageBreak/>
        <w:t>עוד נקבע בע"א לעיל כי:</w:t>
      </w:r>
    </w:p>
    <w:p w:rsidR="00E0097E" w:rsidRDefault="00E0097E" w:rsidP="00CB0BFD">
      <w:pPr>
        <w:spacing w:line="360" w:lineRule="auto"/>
        <w:ind w:left="720"/>
        <w:jc w:val="both"/>
        <w:rPr>
          <w:rFonts w:ascii="Arial" w:hAnsi="Arial"/>
          <w:noProof w:val="0"/>
          <w:rtl/>
        </w:rPr>
      </w:pPr>
    </w:p>
    <w:p w:rsidR="00E0097E" w:rsidRDefault="00E0097E" w:rsidP="00CB0BFD">
      <w:pPr>
        <w:spacing w:line="360" w:lineRule="auto"/>
        <w:ind w:left="720"/>
        <w:jc w:val="both"/>
        <w:rPr>
          <w:rFonts w:ascii="Arial" w:hAnsi="Arial"/>
          <w:b/>
          <w:bCs/>
          <w:noProof w:val="0"/>
          <w:rtl/>
        </w:rPr>
      </w:pPr>
      <w:r>
        <w:rPr>
          <w:rFonts w:ascii="Arial" w:hAnsi="Arial" w:hint="cs"/>
          <w:noProof w:val="0"/>
          <w:rtl/>
        </w:rPr>
        <w:t>"</w:t>
      </w:r>
      <w:r>
        <w:rPr>
          <w:rFonts w:ascii="Arial" w:hAnsi="Arial" w:hint="cs"/>
          <w:b/>
          <w:bCs/>
          <w:noProof w:val="0"/>
          <w:rtl/>
        </w:rPr>
        <w:t>תביעה לאכיפת התחייבות להעביר בעלות בקרקע היא תביעה במקרקעין...בנוסף, הכירה הפסיקה בתביעה לאכיפת חיוב חוזי להענקת זכות במקרקעין, כתביעה במקרקעין...בתוך כך, נפסק עוד כי תביעה של בעל זכות שביושר להירשם כבעל זכויות חכירה במקרקעין, היא תביעה במקרקעין שחלה עליה הוראת סעיף 5 (2) לחוק ההתיישנות".</w:t>
      </w:r>
    </w:p>
    <w:p w:rsidR="00E0097E" w:rsidRPr="00E0097E" w:rsidRDefault="00E0097E" w:rsidP="00CB0BFD">
      <w:pPr>
        <w:spacing w:line="360" w:lineRule="auto"/>
        <w:ind w:left="720"/>
        <w:jc w:val="both"/>
        <w:rPr>
          <w:rFonts w:ascii="Arial" w:hAnsi="Arial"/>
          <w:b/>
          <w:bCs/>
          <w:noProof w:val="0"/>
          <w:rtl/>
        </w:rPr>
      </w:pPr>
    </w:p>
    <w:p w:rsidR="00694556" w:rsidRDefault="00E0097E" w:rsidP="00E51D95">
      <w:pPr>
        <w:spacing w:line="360" w:lineRule="auto"/>
        <w:ind w:left="720"/>
        <w:jc w:val="both"/>
        <w:rPr>
          <w:rFonts w:ascii="Arial" w:hAnsi="Arial"/>
          <w:noProof w:val="0"/>
          <w:rtl/>
        </w:rPr>
      </w:pPr>
      <w:r>
        <w:rPr>
          <w:rFonts w:ascii="Arial" w:hAnsi="Arial" w:hint="cs"/>
          <w:noProof w:val="0"/>
          <w:rtl/>
        </w:rPr>
        <w:t>נ</w:t>
      </w:r>
      <w:r w:rsidR="00E51D95">
        <w:rPr>
          <w:rFonts w:ascii="Arial" w:hAnsi="Arial" w:hint="cs"/>
          <w:noProof w:val="0"/>
          <w:rtl/>
        </w:rPr>
        <w:t>קודת המוצא לבחינת קיומה של זכות במקרקעין לטובת בחינת סוגיית ההתיישנות הינה הוראות סעיף 1 לחוק ההתיישנות המגדיר מה ייחשב כ'מקרקעין' לצורך זה.</w:t>
      </w:r>
    </w:p>
    <w:p w:rsidR="00E51D95" w:rsidRDefault="00E51D95" w:rsidP="00E51D95">
      <w:pPr>
        <w:spacing w:line="360" w:lineRule="auto"/>
        <w:ind w:left="720"/>
        <w:jc w:val="both"/>
        <w:rPr>
          <w:rFonts w:ascii="Arial" w:hAnsi="Arial"/>
          <w:noProof w:val="0"/>
          <w:rtl/>
        </w:rPr>
      </w:pPr>
    </w:p>
    <w:p w:rsidR="00E51D95" w:rsidRDefault="002A7374" w:rsidP="00E51D95">
      <w:pPr>
        <w:spacing w:line="360" w:lineRule="auto"/>
        <w:ind w:left="720"/>
        <w:jc w:val="both"/>
        <w:rPr>
          <w:rFonts w:ascii="Arial" w:hAnsi="Arial"/>
          <w:noProof w:val="0"/>
          <w:rtl/>
        </w:rPr>
      </w:pPr>
      <w:r>
        <w:rPr>
          <w:rFonts w:ascii="Arial" w:hAnsi="Arial" w:hint="cs"/>
          <w:noProof w:val="0"/>
          <w:rtl/>
        </w:rPr>
        <w:t xml:space="preserve">בהוראות סעיף 1 נקבע בסעיף ההגדרות </w:t>
      </w:r>
      <w:r w:rsidR="00F46C6A">
        <w:rPr>
          <w:rFonts w:ascii="Arial" w:hAnsi="Arial" w:hint="cs"/>
          <w:noProof w:val="0"/>
          <w:rtl/>
        </w:rPr>
        <w:t>מוגדר המונ</w:t>
      </w:r>
      <w:r>
        <w:rPr>
          <w:rFonts w:ascii="Arial" w:hAnsi="Arial" w:hint="cs"/>
          <w:noProof w:val="0"/>
          <w:rtl/>
        </w:rPr>
        <w:t>ח מקרקעין כדלקמן:</w:t>
      </w:r>
    </w:p>
    <w:p w:rsidR="002A7374" w:rsidRDefault="002A7374" w:rsidP="00E51D95">
      <w:pPr>
        <w:spacing w:line="360" w:lineRule="auto"/>
        <w:ind w:left="720"/>
        <w:jc w:val="both"/>
        <w:rPr>
          <w:rFonts w:ascii="Arial" w:hAnsi="Arial"/>
          <w:noProof w:val="0"/>
          <w:rtl/>
        </w:rPr>
      </w:pPr>
    </w:p>
    <w:p w:rsidR="002A7374" w:rsidRDefault="002A7374" w:rsidP="00E51D95">
      <w:pPr>
        <w:spacing w:line="360" w:lineRule="auto"/>
        <w:ind w:left="720"/>
        <w:jc w:val="both"/>
        <w:rPr>
          <w:rFonts w:ascii="Arial" w:hAnsi="Arial"/>
          <w:b/>
          <w:bCs/>
          <w:noProof w:val="0"/>
          <w:rtl/>
        </w:rPr>
      </w:pPr>
      <w:r>
        <w:rPr>
          <w:rFonts w:ascii="Arial" w:hAnsi="Arial" w:hint="cs"/>
          <w:noProof w:val="0"/>
          <w:rtl/>
        </w:rPr>
        <w:t>"</w:t>
      </w:r>
      <w:r>
        <w:rPr>
          <w:rFonts w:ascii="Arial" w:hAnsi="Arial" w:hint="cs"/>
          <w:b/>
          <w:bCs/>
          <w:noProof w:val="0"/>
          <w:rtl/>
        </w:rPr>
        <w:t>קרקע מכל סוג וכל זכות או טובת הנאה בקרקע וכל דבר המחובר לקרקע חיבור קבע וכל זכות או טובת הנאה הטעונים רישום בספרי האחוזה".</w:t>
      </w:r>
    </w:p>
    <w:p w:rsidR="002A7374" w:rsidRDefault="002A7374" w:rsidP="00E51D95">
      <w:pPr>
        <w:spacing w:line="360" w:lineRule="auto"/>
        <w:ind w:left="720"/>
        <w:jc w:val="both"/>
        <w:rPr>
          <w:rFonts w:ascii="Arial" w:hAnsi="Arial"/>
          <w:b/>
          <w:bCs/>
          <w:noProof w:val="0"/>
          <w:rtl/>
        </w:rPr>
      </w:pPr>
    </w:p>
    <w:p w:rsidR="002A7374" w:rsidRDefault="002A7374" w:rsidP="00E51D95">
      <w:pPr>
        <w:spacing w:line="360" w:lineRule="auto"/>
        <w:ind w:left="720"/>
        <w:jc w:val="both"/>
        <w:rPr>
          <w:rFonts w:ascii="Arial" w:hAnsi="Arial"/>
          <w:noProof w:val="0"/>
          <w:rtl/>
        </w:rPr>
      </w:pPr>
      <w:r>
        <w:rPr>
          <w:rFonts w:ascii="Arial" w:hAnsi="Arial" w:hint="cs"/>
          <w:noProof w:val="0"/>
          <w:rtl/>
        </w:rPr>
        <w:t xml:space="preserve">המדובר </w:t>
      </w:r>
      <w:r w:rsidR="005602D6">
        <w:rPr>
          <w:rFonts w:ascii="Arial" w:hAnsi="Arial" w:hint="cs"/>
          <w:noProof w:val="0"/>
          <w:rtl/>
        </w:rPr>
        <w:t xml:space="preserve">אם כן בהגדרה </w:t>
      </w:r>
      <w:r>
        <w:rPr>
          <w:rFonts w:ascii="Arial" w:hAnsi="Arial" w:hint="cs"/>
          <w:noProof w:val="0"/>
          <w:rtl/>
        </w:rPr>
        <w:t xml:space="preserve">רחבה יותר של המונח </w:t>
      </w:r>
      <w:r w:rsidR="005602D6">
        <w:rPr>
          <w:rFonts w:ascii="Arial" w:hAnsi="Arial" w:hint="cs"/>
          <w:noProof w:val="0"/>
          <w:rtl/>
        </w:rPr>
        <w:t>'</w:t>
      </w:r>
      <w:r>
        <w:rPr>
          <w:rFonts w:ascii="Arial" w:hAnsi="Arial" w:hint="cs"/>
          <w:noProof w:val="0"/>
          <w:rtl/>
        </w:rPr>
        <w:t>מקרקעין</w:t>
      </w:r>
      <w:r w:rsidR="005602D6">
        <w:rPr>
          <w:rFonts w:ascii="Arial" w:hAnsi="Arial" w:hint="cs"/>
          <w:noProof w:val="0"/>
          <w:rtl/>
        </w:rPr>
        <w:t>'</w:t>
      </w:r>
      <w:r>
        <w:rPr>
          <w:rFonts w:ascii="Arial" w:hAnsi="Arial" w:hint="cs"/>
          <w:noProof w:val="0"/>
          <w:rtl/>
        </w:rPr>
        <w:t xml:space="preserve"> מזו הקבועה בחוק המקרקעין, התשכ"ט- 1969 (להלן" "</w:t>
      </w:r>
      <w:r>
        <w:rPr>
          <w:rFonts w:ascii="Arial" w:hAnsi="Arial" w:hint="cs"/>
          <w:b/>
          <w:bCs/>
          <w:noProof w:val="0"/>
          <w:rtl/>
        </w:rPr>
        <w:t>חוק המקרקעין</w:t>
      </w:r>
      <w:r>
        <w:rPr>
          <w:rFonts w:ascii="Arial" w:hAnsi="Arial" w:hint="cs"/>
          <w:noProof w:val="0"/>
          <w:rtl/>
        </w:rPr>
        <w:t xml:space="preserve">"), שכן כוללת גם 'כל זכות או טובת הנאה בקרקע' בין אם טעונה רישום לצורך שכלולה ובין אם לאו ואף אם אינה נכללת בהכרח בגדר </w:t>
      </w:r>
      <w:r>
        <w:rPr>
          <w:rFonts w:ascii="Arial" w:hAnsi="Arial" w:hint="cs"/>
          <w:noProof w:val="0"/>
          <w:rtl/>
        </w:rPr>
        <w:lastRenderedPageBreak/>
        <w:t>הזכויות הקניינ</w:t>
      </w:r>
      <w:r w:rsidR="005602D6">
        <w:rPr>
          <w:rFonts w:ascii="Arial" w:hAnsi="Arial" w:hint="cs"/>
          <w:noProof w:val="0"/>
          <w:rtl/>
        </w:rPr>
        <w:t>י</w:t>
      </w:r>
      <w:r>
        <w:rPr>
          <w:rFonts w:ascii="Arial" w:hAnsi="Arial" w:hint="cs"/>
          <w:noProof w:val="0"/>
          <w:rtl/>
        </w:rPr>
        <w:t xml:space="preserve">ות </w:t>
      </w:r>
      <w:r w:rsidR="00A33081">
        <w:rPr>
          <w:rFonts w:ascii="Arial" w:hAnsi="Arial" w:hint="cs"/>
          <w:noProof w:val="0"/>
          <w:rtl/>
        </w:rPr>
        <w:t xml:space="preserve">המנויות בחוק המקרקעין (ראו 'עניין ברכה' לעיל, פסקה 19). ראו לעניין זה גם רע"א 4705/22 </w:t>
      </w:r>
      <w:r w:rsidR="00A33081">
        <w:rPr>
          <w:rFonts w:ascii="Arial" w:hAnsi="Arial" w:hint="cs"/>
          <w:b/>
          <w:bCs/>
          <w:noProof w:val="0"/>
          <w:rtl/>
        </w:rPr>
        <w:t xml:space="preserve">חוה אליהו נ' עדנה ישראל </w:t>
      </w:r>
      <w:r w:rsidR="00A33081">
        <w:rPr>
          <w:rFonts w:ascii="Arial" w:hAnsi="Arial"/>
          <w:b/>
          <w:bCs/>
          <w:noProof w:val="0"/>
          <w:rtl/>
        </w:rPr>
        <w:t>–</w:t>
      </w:r>
      <w:r w:rsidR="00A33081">
        <w:rPr>
          <w:rFonts w:ascii="Arial" w:hAnsi="Arial" w:hint="cs"/>
          <w:b/>
          <w:bCs/>
          <w:noProof w:val="0"/>
          <w:rtl/>
        </w:rPr>
        <w:t>פור</w:t>
      </w:r>
      <w:r w:rsidR="005602D6">
        <w:rPr>
          <w:rFonts w:ascii="Arial" w:hAnsi="Arial" w:hint="cs"/>
          <w:noProof w:val="0"/>
          <w:rtl/>
        </w:rPr>
        <w:t xml:space="preserve"> (</w:t>
      </w:r>
      <w:r w:rsidR="00A33081">
        <w:rPr>
          <w:rFonts w:ascii="Arial" w:hAnsi="Arial" w:hint="cs"/>
          <w:noProof w:val="0"/>
          <w:rtl/>
        </w:rPr>
        <w:t>פורסם באתרים משפטיים ביום 29/09/2022).</w:t>
      </w:r>
    </w:p>
    <w:p w:rsidR="00B556B6" w:rsidRDefault="00B556B6" w:rsidP="00E51D95">
      <w:pPr>
        <w:spacing w:line="360" w:lineRule="auto"/>
        <w:ind w:left="720"/>
        <w:jc w:val="both"/>
        <w:rPr>
          <w:rFonts w:ascii="Arial" w:hAnsi="Arial"/>
          <w:noProof w:val="0"/>
          <w:rtl/>
        </w:rPr>
      </w:pPr>
    </w:p>
    <w:p w:rsidR="003A4655" w:rsidRDefault="000971D4" w:rsidP="00E51D95">
      <w:pPr>
        <w:spacing w:line="360" w:lineRule="auto"/>
        <w:ind w:left="720"/>
        <w:jc w:val="both"/>
        <w:rPr>
          <w:rFonts w:ascii="Arial" w:hAnsi="Arial"/>
          <w:noProof w:val="0"/>
          <w:rtl/>
        </w:rPr>
      </w:pPr>
      <w:r>
        <w:rPr>
          <w:rFonts w:ascii="Arial" w:hAnsi="Arial" w:hint="cs"/>
          <w:noProof w:val="0"/>
          <w:rtl/>
        </w:rPr>
        <w:t>עוד נקבע כי בפסיקה כי לא כל זכות או טובת הנאה הקשורה למקרקעין תוכר כתביעה במקרקעין לעניין חוק ההתיישנות. על הז</w:t>
      </w:r>
      <w:r w:rsidR="005602D6">
        <w:rPr>
          <w:rFonts w:ascii="Arial" w:hAnsi="Arial" w:hint="cs"/>
          <w:noProof w:val="0"/>
          <w:rtl/>
        </w:rPr>
        <w:t xml:space="preserve">כות להיות זכות קניינית ב'קרקע' וכי עליה </w:t>
      </w:r>
      <w:r>
        <w:rPr>
          <w:rFonts w:ascii="Arial" w:hAnsi="Arial" w:hint="cs"/>
          <w:noProof w:val="0"/>
          <w:rtl/>
        </w:rPr>
        <w:t>להיות</w:t>
      </w:r>
      <w:r w:rsidR="005602D6">
        <w:rPr>
          <w:rFonts w:ascii="Arial" w:hAnsi="Arial" w:hint="cs"/>
          <w:noProof w:val="0"/>
          <w:rtl/>
        </w:rPr>
        <w:t>:</w:t>
      </w:r>
      <w:r>
        <w:rPr>
          <w:rFonts w:ascii="Arial" w:hAnsi="Arial" w:hint="cs"/>
          <w:noProof w:val="0"/>
          <w:rtl/>
        </w:rPr>
        <w:t xml:space="preserve"> </w:t>
      </w:r>
    </w:p>
    <w:p w:rsidR="003A4655" w:rsidRDefault="003A4655" w:rsidP="00E51D95">
      <w:pPr>
        <w:spacing w:line="360" w:lineRule="auto"/>
        <w:ind w:left="720"/>
        <w:jc w:val="both"/>
        <w:rPr>
          <w:rFonts w:ascii="Arial" w:hAnsi="Arial"/>
          <w:noProof w:val="0"/>
          <w:rtl/>
        </w:rPr>
      </w:pPr>
    </w:p>
    <w:p w:rsidR="00B556B6" w:rsidRDefault="000971D4" w:rsidP="00E51D95">
      <w:pPr>
        <w:spacing w:line="360" w:lineRule="auto"/>
        <w:ind w:left="720"/>
        <w:jc w:val="both"/>
        <w:rPr>
          <w:rFonts w:ascii="Arial" w:hAnsi="Arial"/>
          <w:rtl/>
        </w:rPr>
      </w:pPr>
      <w:r>
        <w:rPr>
          <w:rFonts w:ascii="Arial" w:hAnsi="Arial" w:hint="cs"/>
          <w:noProof w:val="0"/>
          <w:rtl/>
        </w:rPr>
        <w:t>"</w:t>
      </w:r>
      <w:r>
        <w:rPr>
          <w:rFonts w:ascii="Arial" w:hAnsi="Arial" w:hint="cs"/>
          <w:b/>
          <w:bCs/>
          <w:noProof w:val="0"/>
          <w:rtl/>
        </w:rPr>
        <w:t>זכות חפצא ...הנוגעת לנכס מקרקעין ספציפי ומעניקה לבעל הזכות אפשרות לאכוף אותה כלפי כולי עלמא- להבדיל מ'זכות גברא'..., המעניקה לבעליה את הכח לאכוף על אדם אחר התחייבות שנטל על עצמו כלפי בעל הזכות (קרי: זכות אובליגטורית). מכאן, כי רק תביעה למימוש זכות (או טובת הנאה) חפצית ב'</w:t>
      </w:r>
      <w:r w:rsidR="00783A8C">
        <w:rPr>
          <w:rFonts w:ascii="Arial" w:hAnsi="Arial" w:hint="cs"/>
          <w:b/>
          <w:bCs/>
          <w:noProof w:val="0"/>
          <w:rtl/>
        </w:rPr>
        <w:t>קרקע' (בין אם היא מנויה במפורש כזכות קניינית בחוק המקרקעין, או טעונה רישום לפי החוק האמור, ובין אם לאו) ולקבלת סעד הנוגע לקרקע מסויימת, שבעקבותיו יחול שינוי במצב הזכויות הקנייניות בקרקע הנדונה, או בחזקה עליה- תיחשב כתביעה במקרקעין לעניין חוק ההתיישנות. לעומת זאת, תביעה לקבלת סעד כספי גרידא, או למימושה של זכות אובליגטורית בלבד "על המקרקעין", או "בקשר למקרקעין", היינו תביעה שנועדה לאכוף על אדם ספציפי קיום זכות אישית הקשורה לשימוש במקרקעין, או לקבלת סעד כספי גרידא, או למימושה של זכות אובליגטורית בלבד "על המקרקעין", או "בקשר למקרקעין", היינו : תביעה שנועדה לאכוף על אדם ספציפי קיום זכות אישית הקשורה לשימוש במקרקעין, או לקבלת סעד כספי הנובע כתוצאה מהפרת ההתחייבות כאמור- כגון תביעה לקבלת פיצויים או השבה- תיחשב ככלל כתביעה "שאינו במקרקעין</w:t>
      </w:r>
      <w:r w:rsidR="003A4655">
        <w:rPr>
          <w:rFonts w:ascii="Arial" w:hAnsi="Arial" w:hint="cs"/>
          <w:b/>
          <w:bCs/>
          <w:noProof w:val="0"/>
          <w:rtl/>
        </w:rPr>
        <w:t>"</w:t>
      </w:r>
      <w:r w:rsidR="003A4655">
        <w:rPr>
          <w:rFonts w:ascii="Arial" w:hAnsi="Arial" w:hint="cs"/>
          <w:rtl/>
        </w:rPr>
        <w:t>...".</w:t>
      </w:r>
    </w:p>
    <w:p w:rsidR="003A4655" w:rsidRDefault="003A4655" w:rsidP="00E51D95">
      <w:pPr>
        <w:spacing w:line="360" w:lineRule="auto"/>
        <w:ind w:left="720"/>
        <w:jc w:val="both"/>
        <w:rPr>
          <w:rFonts w:ascii="Arial" w:hAnsi="Arial"/>
          <w:rtl/>
        </w:rPr>
      </w:pPr>
    </w:p>
    <w:p w:rsidR="003A4655" w:rsidRDefault="003A4655" w:rsidP="00E51D95">
      <w:pPr>
        <w:spacing w:line="360" w:lineRule="auto"/>
        <w:ind w:left="720"/>
        <w:jc w:val="both"/>
        <w:rPr>
          <w:rFonts w:ascii="Arial" w:hAnsi="Arial"/>
          <w:rtl/>
        </w:rPr>
      </w:pPr>
      <w:r>
        <w:rPr>
          <w:rFonts w:ascii="Arial" w:hAnsi="Arial" w:hint="cs"/>
          <w:rtl/>
        </w:rPr>
        <w:lastRenderedPageBreak/>
        <w:t>(עניין ברכה לעיל, פסקה22)</w:t>
      </w:r>
    </w:p>
    <w:p w:rsidR="001D0BC1" w:rsidRDefault="001D0BC1" w:rsidP="001D0BC1">
      <w:pPr>
        <w:spacing w:line="360" w:lineRule="auto"/>
        <w:jc w:val="both"/>
        <w:rPr>
          <w:rFonts w:ascii="Arial" w:hAnsi="Arial"/>
          <w:rtl/>
        </w:rPr>
      </w:pPr>
    </w:p>
    <w:p w:rsidR="001D0BC1" w:rsidRDefault="001D0BC1" w:rsidP="001D0BC1">
      <w:pPr>
        <w:pStyle w:val="ad"/>
        <w:numPr>
          <w:ilvl w:val="0"/>
          <w:numId w:val="1"/>
        </w:numPr>
        <w:spacing w:line="360" w:lineRule="auto"/>
        <w:jc w:val="both"/>
        <w:rPr>
          <w:rFonts w:ascii="Arial" w:hAnsi="Arial"/>
        </w:rPr>
      </w:pPr>
      <w:r>
        <w:rPr>
          <w:rFonts w:ascii="Arial" w:hAnsi="Arial" w:hint="cs"/>
          <w:rtl/>
        </w:rPr>
        <w:t xml:space="preserve">יישום ההלכה לעיל מוביל למסקנה כי גם תביעה שנושאה זכויות 'בר רשות' במקרקעין על אף שאינן זכויות קנייניות, תוכר כתביעה ב'מקרקעין' כמשמעותה בסעיף 5 (2) לחוק ההתיישנות. ראו לעניין זה גם רמ"ש 4867-02-15 </w:t>
      </w:r>
      <w:r>
        <w:rPr>
          <w:rFonts w:ascii="Arial" w:hAnsi="Arial" w:hint="cs"/>
          <w:b/>
          <w:bCs/>
          <w:rtl/>
        </w:rPr>
        <w:t xml:space="preserve">ד.ש נ' ל.ה </w:t>
      </w:r>
      <w:r>
        <w:rPr>
          <w:rFonts w:ascii="Arial" w:hAnsi="Arial" w:hint="cs"/>
          <w:rtl/>
        </w:rPr>
        <w:t>(פורסם ביום 08/06/15, פסקה 35).</w:t>
      </w:r>
    </w:p>
    <w:p w:rsidR="001D0BC1" w:rsidRDefault="001D0BC1" w:rsidP="001D0BC1">
      <w:pPr>
        <w:spacing w:line="360" w:lineRule="auto"/>
        <w:jc w:val="both"/>
        <w:rPr>
          <w:rFonts w:ascii="Arial" w:hAnsi="Arial"/>
          <w:rtl/>
        </w:rPr>
      </w:pPr>
    </w:p>
    <w:p w:rsidR="007A7EEE" w:rsidRDefault="001D0BC1" w:rsidP="008A464C">
      <w:pPr>
        <w:spacing w:line="360" w:lineRule="auto"/>
        <w:ind w:left="720"/>
        <w:jc w:val="both"/>
        <w:rPr>
          <w:rFonts w:ascii="Arial" w:hAnsi="Arial"/>
          <w:rtl/>
        </w:rPr>
      </w:pPr>
      <w:r>
        <w:rPr>
          <w:rFonts w:ascii="Arial" w:hAnsi="Arial" w:hint="cs"/>
          <w:rtl/>
        </w:rPr>
        <w:t xml:space="preserve">בעניין הנדון על בית משפט להכריע מי בעל הזכויות במשק ומבחינה מהותית </w:t>
      </w:r>
      <w:r w:rsidR="007A7EEE">
        <w:rPr>
          <w:rFonts w:ascii="Arial" w:hAnsi="Arial" w:hint="cs"/>
          <w:rtl/>
        </w:rPr>
        <w:t>המדובר בזכויות כלפי כולי עלמא ולאו דווקא ביחס למבקשים בלבד. המדובר בתביעה שהכרעה בה, עשויה להביא לשינוי במצב הזכויות בקרקע</w:t>
      </w:r>
      <w:r w:rsidR="00F46C6A">
        <w:rPr>
          <w:rFonts w:ascii="Arial" w:hAnsi="Arial" w:hint="cs"/>
          <w:rtl/>
        </w:rPr>
        <w:t xml:space="preserve"> ולקביעת החזקה בהן</w:t>
      </w:r>
      <w:r w:rsidR="007A7EEE">
        <w:rPr>
          <w:rFonts w:ascii="Arial" w:hAnsi="Arial" w:hint="cs"/>
          <w:rtl/>
        </w:rPr>
        <w:t xml:space="preserve"> ולאור ההגדרה הרחבה של 'מקרקעין' בחוק ההתיישנות על פני הגדרתם בחוק המקרקעין והפסיקה כפי שהוצגה לעיל, די בכך בכדי לקבוע כי </w:t>
      </w:r>
      <w:r w:rsidR="008A464C">
        <w:rPr>
          <w:rFonts w:ascii="Arial" w:hAnsi="Arial" w:hint="cs"/>
          <w:rtl/>
        </w:rPr>
        <w:t>ה</w:t>
      </w:r>
      <w:r w:rsidR="007A7EEE">
        <w:rPr>
          <w:rFonts w:ascii="Arial" w:hAnsi="Arial" w:hint="cs"/>
          <w:rtl/>
        </w:rPr>
        <w:t xml:space="preserve">תביעה </w:t>
      </w:r>
      <w:r w:rsidR="008A464C">
        <w:rPr>
          <w:rFonts w:ascii="Arial" w:hAnsi="Arial" w:hint="cs"/>
          <w:rtl/>
        </w:rPr>
        <w:t xml:space="preserve">דנן שעניינה </w:t>
      </w:r>
      <w:r w:rsidR="007A7EEE">
        <w:rPr>
          <w:rFonts w:ascii="Arial" w:hAnsi="Arial" w:hint="cs"/>
          <w:rtl/>
        </w:rPr>
        <w:t xml:space="preserve">הכרה בזכויות 'בר רשות' </w:t>
      </w:r>
      <w:r w:rsidR="008A464C">
        <w:rPr>
          <w:rFonts w:ascii="Arial" w:hAnsi="Arial" w:hint="cs"/>
          <w:rtl/>
        </w:rPr>
        <w:t xml:space="preserve">במשק </w:t>
      </w:r>
      <w:r w:rsidR="007A7EEE">
        <w:rPr>
          <w:rFonts w:ascii="Arial" w:hAnsi="Arial" w:hint="cs"/>
          <w:rtl/>
        </w:rPr>
        <w:t>תיחשב כתביעה במקרקעין בהתאם להוראות חוק ההתיישנות.</w:t>
      </w:r>
    </w:p>
    <w:p w:rsidR="007A7EEE" w:rsidRDefault="007A7EEE" w:rsidP="007A7EEE">
      <w:pPr>
        <w:spacing w:line="360" w:lineRule="auto"/>
        <w:jc w:val="both"/>
        <w:rPr>
          <w:rFonts w:ascii="Arial" w:hAnsi="Arial"/>
          <w:rtl/>
        </w:rPr>
      </w:pPr>
    </w:p>
    <w:p w:rsidR="007A7EEE" w:rsidRDefault="007A7EEE" w:rsidP="007A7EEE">
      <w:pPr>
        <w:pStyle w:val="ad"/>
        <w:numPr>
          <w:ilvl w:val="0"/>
          <w:numId w:val="1"/>
        </w:numPr>
        <w:spacing w:line="360" w:lineRule="auto"/>
        <w:jc w:val="both"/>
        <w:rPr>
          <w:rFonts w:ascii="Arial" w:hAnsi="Arial"/>
        </w:rPr>
      </w:pPr>
      <w:r>
        <w:rPr>
          <w:rFonts w:ascii="Arial" w:hAnsi="Arial" w:hint="cs"/>
          <w:rtl/>
        </w:rPr>
        <w:t xml:space="preserve">משכך, דין הבקשה לסילוק על </w:t>
      </w:r>
      <w:r w:rsidR="008A464C">
        <w:rPr>
          <w:rFonts w:ascii="Arial" w:hAnsi="Arial" w:hint="cs"/>
          <w:rtl/>
        </w:rPr>
        <w:t xml:space="preserve">הסף </w:t>
      </w:r>
      <w:r>
        <w:rPr>
          <w:rFonts w:ascii="Arial" w:hAnsi="Arial" w:hint="cs"/>
          <w:rtl/>
        </w:rPr>
        <w:t>להידחות מהטעם שטרם חלפה תקופה ההתיישנות הקבועה בחוק ביחס למקרקעין.</w:t>
      </w:r>
    </w:p>
    <w:p w:rsidR="007A7EEE" w:rsidRPr="008A464C" w:rsidRDefault="007A7EEE" w:rsidP="007A7EEE">
      <w:pPr>
        <w:pStyle w:val="ad"/>
        <w:spacing w:line="360" w:lineRule="auto"/>
        <w:jc w:val="both"/>
        <w:rPr>
          <w:rFonts w:ascii="Arial" w:hAnsi="Arial"/>
          <w:rtl/>
        </w:rPr>
      </w:pPr>
    </w:p>
    <w:p w:rsidR="007A7EEE" w:rsidRDefault="007A7EEE" w:rsidP="007A7EEE">
      <w:pPr>
        <w:pStyle w:val="ad"/>
        <w:numPr>
          <w:ilvl w:val="0"/>
          <w:numId w:val="1"/>
        </w:numPr>
        <w:spacing w:line="360" w:lineRule="auto"/>
        <w:jc w:val="both"/>
        <w:rPr>
          <w:rFonts w:ascii="Arial" w:hAnsi="Arial"/>
        </w:rPr>
      </w:pPr>
      <w:r>
        <w:rPr>
          <w:rFonts w:ascii="Arial" w:hAnsi="Arial" w:hint="cs"/>
          <w:rtl/>
        </w:rPr>
        <w:t>למעלה מן הצורך והגם שדי באמור לעיל, הרי שאף אם לא הייתי מוצאת מקום לסווג הסעד הנתבע</w:t>
      </w:r>
      <w:r w:rsidR="008A464C">
        <w:rPr>
          <w:rFonts w:ascii="Arial" w:hAnsi="Arial" w:hint="cs"/>
          <w:rtl/>
        </w:rPr>
        <w:t xml:space="preserve"> בתובענה</w:t>
      </w:r>
      <w:r>
        <w:rPr>
          <w:rFonts w:ascii="Arial" w:hAnsi="Arial" w:hint="cs"/>
          <w:rtl/>
        </w:rPr>
        <w:t xml:space="preserve"> כ'זכות במקרקעין' בהתאם להוראות חוק ההתיישנות, דין הבקשה דחייה ואנמק בקצרה.</w:t>
      </w:r>
    </w:p>
    <w:p w:rsidR="007A7EEE" w:rsidRPr="007A7EEE" w:rsidRDefault="007A7EEE" w:rsidP="007A7EEE">
      <w:pPr>
        <w:pStyle w:val="ad"/>
        <w:rPr>
          <w:rFonts w:ascii="Arial" w:hAnsi="Arial"/>
          <w:rtl/>
        </w:rPr>
      </w:pPr>
    </w:p>
    <w:p w:rsidR="00832020" w:rsidRDefault="007A7EEE" w:rsidP="00850DE7">
      <w:pPr>
        <w:pStyle w:val="ad"/>
        <w:numPr>
          <w:ilvl w:val="0"/>
          <w:numId w:val="1"/>
        </w:numPr>
        <w:spacing w:line="360" w:lineRule="auto"/>
        <w:jc w:val="both"/>
        <w:rPr>
          <w:rFonts w:ascii="Arial" w:hAnsi="Arial"/>
        </w:rPr>
      </w:pPr>
      <w:r>
        <w:rPr>
          <w:rFonts w:ascii="Arial" w:hAnsi="Arial" w:hint="cs"/>
          <w:rtl/>
        </w:rPr>
        <w:lastRenderedPageBreak/>
        <w:t xml:space="preserve">עיון </w:t>
      </w:r>
      <w:r w:rsidR="00F46C6A">
        <w:rPr>
          <w:rFonts w:ascii="Arial" w:hAnsi="Arial" w:hint="cs"/>
          <w:rtl/>
        </w:rPr>
        <w:t>בתצהירים שנחזים כתצהירי המבקשים והמשיב 3</w:t>
      </w:r>
      <w:r w:rsidR="00832020">
        <w:rPr>
          <w:rFonts w:ascii="Arial" w:hAnsi="Arial" w:hint="cs"/>
          <w:rtl/>
        </w:rPr>
        <w:t xml:space="preserve"> שצורפו לכתב התביעה בתביעה זו (ולא גולו לבית משפט בהליך קודם) </w:t>
      </w:r>
      <w:r w:rsidR="00850DE7">
        <w:rPr>
          <w:rFonts w:ascii="Arial" w:hAnsi="Arial" w:hint="cs"/>
          <w:rtl/>
        </w:rPr>
        <w:t>וההסכן עליו חתמו מיום 21/05/2019</w:t>
      </w:r>
      <w:r w:rsidR="00832020">
        <w:rPr>
          <w:rFonts w:ascii="Arial" w:hAnsi="Arial" w:hint="cs"/>
          <w:rtl/>
        </w:rPr>
        <w:t xml:space="preserve"> מלמד כי המבקשים וה</w:t>
      </w:r>
      <w:r w:rsidR="00850DE7">
        <w:rPr>
          <w:rFonts w:ascii="Arial" w:hAnsi="Arial" w:hint="cs"/>
          <w:rtl/>
        </w:rPr>
        <w:t>משיב 3 חתמו על הסכמים עם המשיב 1 ובמסגרתו</w:t>
      </w:r>
      <w:r w:rsidR="00832020">
        <w:rPr>
          <w:rFonts w:ascii="Arial" w:hAnsi="Arial" w:hint="cs"/>
          <w:rtl/>
        </w:rPr>
        <w:t xml:space="preserve"> נקבע כי:</w:t>
      </w:r>
    </w:p>
    <w:p w:rsidR="00832020" w:rsidRPr="00850DE7" w:rsidRDefault="00832020" w:rsidP="00832020">
      <w:pPr>
        <w:pStyle w:val="ad"/>
        <w:rPr>
          <w:rFonts w:ascii="Arial" w:hAnsi="Arial"/>
          <w:rtl/>
        </w:rPr>
      </w:pPr>
    </w:p>
    <w:p w:rsidR="001D0BC1" w:rsidRDefault="00832020" w:rsidP="00832020">
      <w:pPr>
        <w:pStyle w:val="ad"/>
        <w:spacing w:line="360" w:lineRule="auto"/>
        <w:jc w:val="both"/>
        <w:rPr>
          <w:rFonts w:ascii="Arial" w:hAnsi="Arial"/>
          <w:rtl/>
        </w:rPr>
      </w:pPr>
      <w:r>
        <w:rPr>
          <w:rFonts w:ascii="Arial" w:hAnsi="Arial" w:hint="cs"/>
          <w:rtl/>
        </w:rPr>
        <w:t>"</w:t>
      </w:r>
      <w:r w:rsidR="00F46C6A">
        <w:rPr>
          <w:rFonts w:ascii="Arial" w:hAnsi="Arial" w:hint="cs"/>
          <w:b/>
          <w:bCs/>
          <w:rtl/>
        </w:rPr>
        <w:t xml:space="preserve">ידוע ליורשים כי המשיב 1 </w:t>
      </w:r>
      <w:r>
        <w:rPr>
          <w:rFonts w:ascii="Arial" w:hAnsi="Arial" w:hint="cs"/>
          <w:b/>
          <w:bCs/>
          <w:rtl/>
        </w:rPr>
        <w:t>מתעתד לרשום על שמו הזכויות במשק, והם מסכימים לכך. היורשים מוותרים על כל טענה מכל מין וסוג שהוא כלפי סבתם (</w:t>
      </w:r>
      <w:r>
        <w:rPr>
          <w:rFonts w:ascii="Arial" w:hAnsi="Arial" w:hint="cs"/>
          <w:rtl/>
        </w:rPr>
        <w:t xml:space="preserve">בעלת הזכויות הרשומות במשק באותה העת- הערה שלי- ע.ג) </w:t>
      </w:r>
      <w:r w:rsidR="00F46C6A">
        <w:rPr>
          <w:rFonts w:ascii="Arial" w:hAnsi="Arial" w:hint="cs"/>
          <w:b/>
          <w:bCs/>
          <w:rtl/>
        </w:rPr>
        <w:t>ו/או מי מטעמה ו/או המשיב 1</w:t>
      </w:r>
      <w:r w:rsidRPr="00832020">
        <w:rPr>
          <w:rFonts w:ascii="Arial" w:hAnsi="Arial" w:hint="cs"/>
          <w:b/>
          <w:bCs/>
          <w:rtl/>
        </w:rPr>
        <w:t xml:space="preserve"> בכל הנוגע למשק.</w:t>
      </w:r>
      <w:r w:rsidR="001D0BC1" w:rsidRPr="007A7EEE">
        <w:rPr>
          <w:rFonts w:ascii="Arial" w:hAnsi="Arial" w:hint="cs"/>
          <w:rtl/>
        </w:rPr>
        <w:t xml:space="preserve">  </w:t>
      </w:r>
    </w:p>
    <w:p w:rsidR="00832020" w:rsidRDefault="00832020" w:rsidP="00832020">
      <w:pPr>
        <w:pStyle w:val="ad"/>
        <w:spacing w:line="360" w:lineRule="auto"/>
        <w:jc w:val="both"/>
        <w:rPr>
          <w:rFonts w:ascii="Arial" w:hAnsi="Arial"/>
          <w:b/>
          <w:bCs/>
          <w:rtl/>
        </w:rPr>
      </w:pPr>
      <w:r>
        <w:rPr>
          <w:rFonts w:ascii="Arial" w:hAnsi="Arial" w:hint="cs"/>
          <w:b/>
          <w:bCs/>
          <w:rtl/>
        </w:rPr>
        <w:t xml:space="preserve">היורשים יחתמו על כל מסמך שידרש ככל שידרש </w:t>
      </w:r>
      <w:r w:rsidR="00891A4D">
        <w:rPr>
          <w:rFonts w:ascii="Arial" w:hAnsi="Arial" w:hint="cs"/>
          <w:b/>
          <w:bCs/>
          <w:rtl/>
        </w:rPr>
        <w:t>על ידי מי מהמוסדות, לצורך רישום</w:t>
      </w:r>
      <w:r w:rsidR="00F46C6A">
        <w:rPr>
          <w:rFonts w:ascii="Arial" w:hAnsi="Arial" w:hint="cs"/>
          <w:b/>
          <w:bCs/>
          <w:rtl/>
        </w:rPr>
        <w:t xml:space="preserve"> הזכויות על שם סבתם ו/או המשיב 1</w:t>
      </w:r>
      <w:r w:rsidR="00891A4D">
        <w:rPr>
          <w:rFonts w:ascii="Arial" w:hAnsi="Arial" w:hint="cs"/>
          <w:b/>
          <w:bCs/>
          <w:rtl/>
        </w:rPr>
        <w:t xml:space="preserve"> ו/או מי מטעמם".</w:t>
      </w:r>
    </w:p>
    <w:p w:rsidR="00891A4D" w:rsidRDefault="00891A4D" w:rsidP="00832020">
      <w:pPr>
        <w:pStyle w:val="ad"/>
        <w:spacing w:line="360" w:lineRule="auto"/>
        <w:jc w:val="both"/>
        <w:rPr>
          <w:rFonts w:ascii="Arial" w:hAnsi="Arial"/>
          <w:b/>
          <w:bCs/>
          <w:rtl/>
        </w:rPr>
      </w:pPr>
    </w:p>
    <w:p w:rsidR="00891A4D" w:rsidRDefault="00891A4D" w:rsidP="00832020">
      <w:pPr>
        <w:pStyle w:val="ad"/>
        <w:spacing w:line="360" w:lineRule="auto"/>
        <w:jc w:val="both"/>
        <w:rPr>
          <w:rFonts w:ascii="Arial" w:hAnsi="Arial"/>
          <w:rtl/>
        </w:rPr>
      </w:pPr>
      <w:r>
        <w:rPr>
          <w:rFonts w:ascii="Arial" w:hAnsi="Arial" w:hint="cs"/>
          <w:rtl/>
        </w:rPr>
        <w:t>המדובר אם כן בהודאה בזכות</w:t>
      </w:r>
      <w:r w:rsidR="00850DE7">
        <w:rPr>
          <w:rFonts w:ascii="Arial" w:hAnsi="Arial" w:hint="cs"/>
          <w:rtl/>
        </w:rPr>
        <w:t>ו של המשיב 1 במשק</w:t>
      </w:r>
      <w:r>
        <w:rPr>
          <w:rFonts w:ascii="Arial" w:hAnsi="Arial" w:hint="cs"/>
          <w:rtl/>
        </w:rPr>
        <w:t xml:space="preserve"> כאמור בסעיף 9 לחוק ההתיישנות העוצרת את תקופת ההתיישנות. כך גם קבלת כספי תמורת המכר לכאורה, </w:t>
      </w:r>
      <w:r w:rsidR="00850DE7">
        <w:rPr>
          <w:rFonts w:ascii="Arial" w:hAnsi="Arial" w:hint="cs"/>
          <w:rtl/>
        </w:rPr>
        <w:t xml:space="preserve">כנטען על ידי המשיבים 1-2, </w:t>
      </w:r>
      <w:r>
        <w:rPr>
          <w:rFonts w:ascii="Arial" w:hAnsi="Arial" w:hint="cs"/>
          <w:rtl/>
        </w:rPr>
        <w:t>יש בה בכדי לעצור את מירוץ ההתיישנות וזאת עד למועד הגשת התביעה</w:t>
      </w:r>
      <w:r w:rsidR="00920525">
        <w:rPr>
          <w:rFonts w:ascii="Arial" w:hAnsi="Arial" w:hint="cs"/>
          <w:rtl/>
        </w:rPr>
        <w:t xml:space="preserve"> דנן</w:t>
      </w:r>
      <w:r>
        <w:rPr>
          <w:rFonts w:ascii="Arial" w:hAnsi="Arial" w:hint="cs"/>
          <w:rtl/>
        </w:rPr>
        <w:t>, המועד בו כפרו המבקשים בזכותם של המשיבים 1-2 בזכויות במשק.</w:t>
      </w:r>
    </w:p>
    <w:p w:rsidR="00891A4D" w:rsidRDefault="00891A4D" w:rsidP="00832020">
      <w:pPr>
        <w:pStyle w:val="ad"/>
        <w:spacing w:line="360" w:lineRule="auto"/>
        <w:jc w:val="both"/>
        <w:rPr>
          <w:rFonts w:ascii="Arial" w:hAnsi="Arial"/>
          <w:rtl/>
        </w:rPr>
      </w:pPr>
    </w:p>
    <w:p w:rsidR="00891A4D" w:rsidRDefault="00891A4D" w:rsidP="00832020">
      <w:pPr>
        <w:pStyle w:val="ad"/>
        <w:spacing w:line="360" w:lineRule="auto"/>
        <w:jc w:val="both"/>
        <w:rPr>
          <w:rFonts w:ascii="Arial" w:hAnsi="Arial"/>
          <w:rtl/>
        </w:rPr>
      </w:pPr>
      <w:r>
        <w:rPr>
          <w:rFonts w:ascii="Arial" w:hAnsi="Arial" w:hint="cs"/>
          <w:rtl/>
        </w:rPr>
        <w:t>משכך, אף מטעם זה לא חלפה תקופת ההתיישנות, שכן ממועד המכר הנטען מיום 13/01/2015 ועד למועד חתימת המבקשים על ההסכם ביום 24/05/2019 חלפו כארבע וחצי שנים בלבד. במועד ז</w:t>
      </w:r>
      <w:r w:rsidR="00CB64A3">
        <w:rPr>
          <w:rFonts w:ascii="Arial" w:hAnsi="Arial" w:hint="cs"/>
          <w:rtl/>
        </w:rPr>
        <w:t xml:space="preserve">ה נעצרת תקופת ההתיישנות, עד המועד בו המציאו המבקשים למשיבים 1-2 את פסק הדין שניתן בתיק בו נקבעו הזכויות במשק למשיבים 1-2, הוא המועד בו ידעו </w:t>
      </w:r>
      <w:r w:rsidR="00920525">
        <w:rPr>
          <w:rFonts w:ascii="Arial" w:hAnsi="Arial" w:hint="cs"/>
          <w:rtl/>
        </w:rPr>
        <w:t xml:space="preserve">המשיבים </w:t>
      </w:r>
      <w:r w:rsidR="00850DE7">
        <w:rPr>
          <w:rFonts w:ascii="Arial" w:hAnsi="Arial" w:hint="cs"/>
          <w:rtl/>
        </w:rPr>
        <w:t>כי המבקשים כופרים בזכויות המשיבים 1-2</w:t>
      </w:r>
      <w:r w:rsidR="00CB64A3">
        <w:rPr>
          <w:rFonts w:ascii="Arial" w:hAnsi="Arial" w:hint="cs"/>
          <w:rtl/>
        </w:rPr>
        <w:t xml:space="preserve"> במשק.</w:t>
      </w:r>
    </w:p>
    <w:p w:rsidR="00CB64A3" w:rsidRDefault="00CB64A3" w:rsidP="00832020">
      <w:pPr>
        <w:pStyle w:val="ad"/>
        <w:spacing w:line="360" w:lineRule="auto"/>
        <w:jc w:val="both"/>
        <w:rPr>
          <w:rFonts w:ascii="Arial" w:hAnsi="Arial"/>
          <w:rtl/>
        </w:rPr>
      </w:pPr>
    </w:p>
    <w:p w:rsidR="00CB64A3" w:rsidRDefault="00CB64A3" w:rsidP="00832020">
      <w:pPr>
        <w:pStyle w:val="ad"/>
        <w:spacing w:line="360" w:lineRule="auto"/>
        <w:jc w:val="both"/>
        <w:rPr>
          <w:rFonts w:ascii="Arial" w:hAnsi="Arial"/>
          <w:rtl/>
        </w:rPr>
      </w:pPr>
      <w:r>
        <w:rPr>
          <w:rFonts w:ascii="Arial" w:hAnsi="Arial" w:hint="cs"/>
          <w:rtl/>
        </w:rPr>
        <w:t xml:space="preserve">משכך ושעה שמייד כשנודע להם, מיהרו המשיבים </w:t>
      </w:r>
      <w:r w:rsidR="00850DE7">
        <w:rPr>
          <w:rFonts w:ascii="Arial" w:hAnsi="Arial" w:hint="cs"/>
          <w:rtl/>
        </w:rPr>
        <w:t xml:space="preserve">1-2 </w:t>
      </w:r>
      <w:r>
        <w:rPr>
          <w:rFonts w:ascii="Arial" w:hAnsi="Arial" w:hint="cs"/>
          <w:rtl/>
        </w:rPr>
        <w:t>והגישו תביעה זו, ברי כי לא חלפה תקופת ההתיישנות להגשת התביעה על זכויותיהם במשק.</w:t>
      </w:r>
    </w:p>
    <w:p w:rsidR="00CB64A3" w:rsidRDefault="00CB64A3" w:rsidP="00832020">
      <w:pPr>
        <w:spacing w:line="360" w:lineRule="auto"/>
        <w:jc w:val="both"/>
        <w:rPr>
          <w:rFonts w:ascii="Arial" w:hAnsi="Arial"/>
          <w:rtl/>
        </w:rPr>
      </w:pPr>
    </w:p>
    <w:p w:rsidR="00CB64A3" w:rsidRDefault="00CB64A3" w:rsidP="00CB64A3">
      <w:pPr>
        <w:pStyle w:val="ad"/>
        <w:numPr>
          <w:ilvl w:val="0"/>
          <w:numId w:val="1"/>
        </w:numPr>
        <w:spacing w:line="360" w:lineRule="auto"/>
        <w:jc w:val="both"/>
        <w:rPr>
          <w:rFonts w:ascii="Arial" w:hAnsi="Arial"/>
        </w:rPr>
      </w:pPr>
      <w:r>
        <w:rPr>
          <w:rFonts w:ascii="Arial" w:hAnsi="Arial" w:hint="cs"/>
          <w:rtl/>
        </w:rPr>
        <w:t xml:space="preserve">זאת ועוד, בית המשפט רואה בחומרה רבה את התנהלות המבקשים בהליך שמספרו 20910-09-23 במסגרתו עתרו לפירוק הזכויות במשק ולהצהרה כי המבקש </w:t>
      </w:r>
      <w:r w:rsidR="00850DE7">
        <w:rPr>
          <w:rFonts w:ascii="Arial" w:hAnsi="Arial" w:hint="cs"/>
          <w:rtl/>
        </w:rPr>
        <w:t xml:space="preserve">1 </w:t>
      </w:r>
      <w:r>
        <w:rPr>
          <w:rFonts w:ascii="Arial" w:hAnsi="Arial" w:hint="cs"/>
          <w:rtl/>
        </w:rPr>
        <w:t>הוא בעל הזכויות במשק וזאת מבלי שגולו לבית המשפט מלוא העובדות</w:t>
      </w:r>
      <w:r w:rsidR="00920525">
        <w:rPr>
          <w:rFonts w:ascii="Arial" w:hAnsi="Arial" w:hint="cs"/>
          <w:rtl/>
        </w:rPr>
        <w:t xml:space="preserve"> הרלוונטיות</w:t>
      </w:r>
      <w:r>
        <w:rPr>
          <w:rFonts w:ascii="Arial" w:hAnsi="Arial" w:hint="cs"/>
          <w:rtl/>
        </w:rPr>
        <w:t>. במסגרת הדיון לעיל שהתקיים בבית המשפט</w:t>
      </w:r>
      <w:r w:rsidR="00551E7D">
        <w:rPr>
          <w:rFonts w:ascii="Arial" w:hAnsi="Arial" w:hint="cs"/>
          <w:rtl/>
        </w:rPr>
        <w:t xml:space="preserve"> ביום 20/02/2024</w:t>
      </w:r>
      <w:r>
        <w:rPr>
          <w:rFonts w:ascii="Arial" w:hAnsi="Arial" w:hint="cs"/>
          <w:rtl/>
        </w:rPr>
        <w:t xml:space="preserve"> נטען בשפה רפה בפני בית משפט כי נמצאים פולשים ב</w:t>
      </w:r>
      <w:r w:rsidR="00551E7D">
        <w:rPr>
          <w:rFonts w:ascii="Arial" w:hAnsi="Arial" w:hint="cs"/>
          <w:rtl/>
        </w:rPr>
        <w:t xml:space="preserve">משק </w:t>
      </w:r>
      <w:r w:rsidR="00850DE7">
        <w:rPr>
          <w:rFonts w:ascii="Arial" w:hAnsi="Arial" w:hint="cs"/>
          <w:rtl/>
        </w:rPr>
        <w:t xml:space="preserve">כאמור, </w:t>
      </w:r>
      <w:r w:rsidR="00551E7D">
        <w:rPr>
          <w:rFonts w:ascii="Arial" w:hAnsi="Arial" w:hint="cs"/>
          <w:rtl/>
        </w:rPr>
        <w:t>מבלי שגולו</w:t>
      </w:r>
      <w:r w:rsidR="00850DE7">
        <w:rPr>
          <w:rFonts w:ascii="Arial" w:hAnsi="Arial" w:hint="cs"/>
          <w:rtl/>
        </w:rPr>
        <w:t xml:space="preserve"> לבית המשפט מלוא העובדות שהמתבררות</w:t>
      </w:r>
      <w:r w:rsidR="00551E7D">
        <w:rPr>
          <w:rFonts w:ascii="Arial" w:hAnsi="Arial" w:hint="cs"/>
          <w:rtl/>
        </w:rPr>
        <w:t xml:space="preserve"> במסגרת ההליך דנן ומבלי </w:t>
      </w:r>
      <w:r w:rsidR="00920525">
        <w:rPr>
          <w:rFonts w:ascii="Arial" w:hAnsi="Arial" w:hint="cs"/>
          <w:rtl/>
        </w:rPr>
        <w:t>שהובהר כי ידוע למבקשים כי במשק נמצאים</w:t>
      </w:r>
      <w:r w:rsidR="00551E7D">
        <w:rPr>
          <w:rFonts w:ascii="Arial" w:hAnsi="Arial" w:hint="cs"/>
          <w:rtl/>
        </w:rPr>
        <w:t xml:space="preserve"> צדדי ג' הטוענים לזכויות ב</w:t>
      </w:r>
      <w:r w:rsidR="00920525">
        <w:rPr>
          <w:rFonts w:ascii="Arial" w:hAnsi="Arial" w:hint="cs"/>
          <w:rtl/>
        </w:rPr>
        <w:t>ו</w:t>
      </w:r>
      <w:r w:rsidR="00551E7D">
        <w:rPr>
          <w:rFonts w:ascii="Arial" w:hAnsi="Arial" w:hint="cs"/>
          <w:rtl/>
        </w:rPr>
        <w:t xml:space="preserve"> על סמך הסכם וכי </w:t>
      </w:r>
      <w:r w:rsidR="00920525">
        <w:rPr>
          <w:rFonts w:ascii="Arial" w:hAnsi="Arial" w:hint="cs"/>
          <w:rtl/>
        </w:rPr>
        <w:t>נטען ש</w:t>
      </w:r>
      <w:r w:rsidR="00551E7D">
        <w:rPr>
          <w:rFonts w:ascii="Arial" w:hAnsi="Arial" w:hint="cs"/>
          <w:rtl/>
        </w:rPr>
        <w:t xml:space="preserve">המבקשים חתמו על הסכם מולם. </w:t>
      </w:r>
    </w:p>
    <w:p w:rsidR="00551E7D" w:rsidRPr="00920525" w:rsidRDefault="00551E7D" w:rsidP="00551E7D">
      <w:pPr>
        <w:pStyle w:val="ad"/>
        <w:spacing w:line="360" w:lineRule="auto"/>
        <w:jc w:val="both"/>
        <w:rPr>
          <w:rFonts w:ascii="Arial" w:hAnsi="Arial"/>
          <w:rtl/>
        </w:rPr>
      </w:pPr>
    </w:p>
    <w:p w:rsidR="00551E7D" w:rsidRDefault="00551E7D" w:rsidP="00551E7D">
      <w:pPr>
        <w:pStyle w:val="ad"/>
        <w:spacing w:line="360" w:lineRule="auto"/>
        <w:jc w:val="both"/>
        <w:rPr>
          <w:rFonts w:ascii="Arial" w:hAnsi="Arial"/>
          <w:rtl/>
        </w:rPr>
      </w:pPr>
      <w:r>
        <w:rPr>
          <w:rFonts w:ascii="Arial" w:hAnsi="Arial" w:hint="cs"/>
          <w:rtl/>
        </w:rPr>
        <w:t xml:space="preserve">על צד המגיע לבית משפט לנקוט בתום לב ולפרט בפניו את מלוא העובדות הרלוונטיות להליך ומשלא עשו כן המבקשים, פעלו בניגוד לתקנות סדר הדין האזרחי, התשע"ט- 2018 ובמיוחד בניגוד לתקנות 4-5 לתקנות עת עשו שימוש לרעה בהליכי משפט. </w:t>
      </w:r>
    </w:p>
    <w:p w:rsidR="00551E7D" w:rsidRDefault="00551E7D" w:rsidP="00551E7D">
      <w:pPr>
        <w:pStyle w:val="ad"/>
        <w:spacing w:line="360" w:lineRule="auto"/>
        <w:jc w:val="both"/>
        <w:rPr>
          <w:rFonts w:ascii="Arial" w:hAnsi="Arial"/>
          <w:rtl/>
        </w:rPr>
      </w:pPr>
    </w:p>
    <w:p w:rsidR="00551E7D" w:rsidRDefault="00551E7D" w:rsidP="00920525">
      <w:pPr>
        <w:pStyle w:val="ad"/>
        <w:spacing w:line="360" w:lineRule="auto"/>
        <w:jc w:val="both"/>
        <w:rPr>
          <w:rFonts w:ascii="Arial" w:hAnsi="Arial"/>
          <w:rtl/>
        </w:rPr>
      </w:pPr>
      <w:r>
        <w:rPr>
          <w:rFonts w:ascii="Arial" w:hAnsi="Arial" w:hint="cs"/>
          <w:rtl/>
        </w:rPr>
        <w:t xml:space="preserve">אף מטעם זה מצאתי מקום לברר התובענה שלפניי ובוודאי שלא להותיר את פסק הדין שניתן </w:t>
      </w:r>
      <w:r w:rsidR="00920525">
        <w:rPr>
          <w:rFonts w:ascii="Arial" w:hAnsi="Arial" w:hint="cs"/>
          <w:rtl/>
        </w:rPr>
        <w:t xml:space="preserve">בתיק 20910-09-23 </w:t>
      </w:r>
      <w:r>
        <w:rPr>
          <w:rFonts w:ascii="Arial" w:hAnsi="Arial" w:hint="cs"/>
          <w:rtl/>
        </w:rPr>
        <w:t xml:space="preserve"> מבלי לברר זכויות המבקשים במשק.</w:t>
      </w:r>
    </w:p>
    <w:p w:rsidR="00D76CA4" w:rsidRDefault="00D76CA4" w:rsidP="00551E7D">
      <w:pPr>
        <w:spacing w:line="360" w:lineRule="auto"/>
        <w:jc w:val="both"/>
        <w:rPr>
          <w:rFonts w:ascii="Arial" w:hAnsi="Arial"/>
          <w:rtl/>
        </w:rPr>
      </w:pPr>
    </w:p>
    <w:p w:rsidR="00D76CA4" w:rsidRDefault="00D76CA4" w:rsidP="00D76CA4">
      <w:pPr>
        <w:pStyle w:val="ad"/>
        <w:numPr>
          <w:ilvl w:val="0"/>
          <w:numId w:val="1"/>
        </w:numPr>
        <w:spacing w:line="360" w:lineRule="auto"/>
        <w:jc w:val="both"/>
        <w:rPr>
          <w:rFonts w:ascii="Arial" w:hAnsi="Arial"/>
        </w:rPr>
      </w:pPr>
      <w:r>
        <w:rPr>
          <w:rFonts w:ascii="Arial" w:hAnsi="Arial" w:hint="cs"/>
          <w:b/>
          <w:bCs/>
          <w:u w:val="single"/>
          <w:rtl/>
        </w:rPr>
        <w:lastRenderedPageBreak/>
        <w:t>סוף דבר</w:t>
      </w:r>
    </w:p>
    <w:p w:rsidR="00920525" w:rsidRPr="00D76CA4" w:rsidRDefault="00920525" w:rsidP="00920525">
      <w:pPr>
        <w:pStyle w:val="ad"/>
        <w:spacing w:line="360" w:lineRule="auto"/>
        <w:jc w:val="both"/>
        <w:rPr>
          <w:rFonts w:ascii="Arial" w:hAnsi="Arial"/>
        </w:rPr>
      </w:pPr>
    </w:p>
    <w:p w:rsidR="00D76CA4" w:rsidRDefault="00D76CA4" w:rsidP="00920525">
      <w:pPr>
        <w:pStyle w:val="ad"/>
        <w:spacing w:line="360" w:lineRule="auto"/>
        <w:jc w:val="both"/>
        <w:rPr>
          <w:rFonts w:ascii="Arial" w:hAnsi="Arial"/>
        </w:rPr>
      </w:pPr>
      <w:r>
        <w:rPr>
          <w:rFonts w:ascii="Arial" w:hAnsi="Arial" w:hint="cs"/>
          <w:rtl/>
        </w:rPr>
        <w:t xml:space="preserve">הבקשה </w:t>
      </w:r>
      <w:r w:rsidR="00920525">
        <w:rPr>
          <w:rFonts w:ascii="Arial" w:hAnsi="Arial" w:hint="cs"/>
          <w:rtl/>
        </w:rPr>
        <w:t xml:space="preserve">לסילוק על הסף </w:t>
      </w:r>
      <w:r>
        <w:rPr>
          <w:rFonts w:ascii="Arial" w:hAnsi="Arial" w:hint="cs"/>
          <w:rtl/>
        </w:rPr>
        <w:t>נידחית.</w:t>
      </w:r>
    </w:p>
    <w:p w:rsidR="00920525" w:rsidRDefault="00920525" w:rsidP="00D76CA4">
      <w:pPr>
        <w:pStyle w:val="ad"/>
        <w:spacing w:line="360" w:lineRule="auto"/>
        <w:jc w:val="both"/>
        <w:rPr>
          <w:rFonts w:ascii="Arial" w:hAnsi="Arial"/>
          <w:rtl/>
        </w:rPr>
      </w:pPr>
    </w:p>
    <w:p w:rsidR="00D76CA4" w:rsidRDefault="00D76CA4" w:rsidP="00D76CA4">
      <w:pPr>
        <w:pStyle w:val="ad"/>
        <w:spacing w:line="360" w:lineRule="auto"/>
        <w:jc w:val="both"/>
        <w:rPr>
          <w:rFonts w:ascii="Arial" w:hAnsi="Arial"/>
          <w:rtl/>
        </w:rPr>
      </w:pPr>
      <w:r>
        <w:rPr>
          <w:rFonts w:ascii="Arial" w:hAnsi="Arial" w:hint="cs"/>
          <w:rtl/>
        </w:rPr>
        <w:t>המבקשים יישאו בהוצאות המשיבים 1-2 בסך 7,500 ₪ אשר ישולמו תוך 30 יום, שאם לא כן יישאו הפרשי ריבית והצמדה כחוק.</w:t>
      </w:r>
    </w:p>
    <w:p w:rsidR="00920525" w:rsidRDefault="00920525" w:rsidP="00D76CA4">
      <w:pPr>
        <w:pStyle w:val="ad"/>
        <w:spacing w:line="360" w:lineRule="auto"/>
        <w:jc w:val="both"/>
        <w:rPr>
          <w:rFonts w:ascii="Arial" w:hAnsi="Arial"/>
          <w:rtl/>
        </w:rPr>
      </w:pPr>
    </w:p>
    <w:p w:rsidR="00920525" w:rsidRDefault="00920525" w:rsidP="00D76CA4">
      <w:pPr>
        <w:pStyle w:val="ad"/>
        <w:spacing w:line="360" w:lineRule="auto"/>
        <w:jc w:val="both"/>
        <w:rPr>
          <w:rFonts w:ascii="Arial" w:hAnsi="Arial"/>
          <w:rtl/>
        </w:rPr>
      </w:pPr>
      <w:r>
        <w:rPr>
          <w:rFonts w:ascii="Arial" w:hAnsi="Arial" w:hint="cs"/>
          <w:rtl/>
        </w:rPr>
        <w:t>המזכירות תמציא העתק ההחלטה לצדדים.</w:t>
      </w:r>
    </w:p>
    <w:p w:rsidR="00D76CA4" w:rsidRDefault="00D76CA4" w:rsidP="00D76CA4">
      <w:pPr>
        <w:pStyle w:val="ad"/>
        <w:spacing w:line="360" w:lineRule="auto"/>
        <w:jc w:val="both"/>
        <w:rPr>
          <w:rFonts w:ascii="Arial" w:hAnsi="Arial"/>
          <w:rtl/>
        </w:rPr>
      </w:pPr>
    </w:p>
    <w:p w:rsidR="00694556" w:rsidRDefault="00D76CA4" w:rsidP="00D76CA4">
      <w:pPr>
        <w:pStyle w:val="ad"/>
        <w:spacing w:line="360" w:lineRule="auto"/>
        <w:jc w:val="both"/>
        <w:rPr>
          <w:rFonts w:ascii="Arial" w:hAnsi="Arial"/>
          <w:noProof w:val="0"/>
          <w:rtl/>
        </w:rPr>
      </w:pPr>
      <w:r>
        <w:rPr>
          <w:rFonts w:ascii="Arial" w:hAnsi="Arial" w:hint="cs"/>
          <w:rtl/>
        </w:rPr>
        <w:t>מותר לפרסום בשינויי הגהה ונוסח בלבד וללא פרסום פרטים מזהים.</w:t>
      </w: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983803845"/>
          <w:text w:multiLine="1"/>
        </w:sdtPr>
        <w:sdtEndPr/>
        <w:sdtContent>
          <w:r>
            <w:rPr>
              <w:rFonts w:ascii="Arial" w:hAnsi="Arial"/>
              <w:noProof w:val="0"/>
              <w:rtl/>
            </w:rPr>
            <w:t>ט"ז אלול תשפ"ד</w:t>
          </w:r>
        </w:sdtContent>
      </w:sdt>
      <w:r w:rsidR="00005C8B">
        <w:rPr>
          <w:rFonts w:ascii="Arial" w:hAnsi="Arial"/>
          <w:noProof w:val="0"/>
          <w:rtl/>
        </w:rPr>
        <w:t xml:space="preserve">, </w:t>
      </w:r>
      <w:sdt>
        <w:sdtPr>
          <w:rPr>
            <w:rtl/>
          </w:rPr>
          <w:alias w:val="1456"/>
          <w:tag w:val="1456"/>
          <w:id w:val="-71048218"/>
          <w:text w:multiLine="1"/>
        </w:sdtPr>
        <w:sdtEndPr/>
        <w:sdtContent>
          <w:r>
            <w:rPr>
              <w:rFonts w:ascii="Arial" w:hAnsi="Arial"/>
              <w:noProof w:val="0"/>
              <w:rtl/>
            </w:rPr>
            <w:t>19 ספטמבר 2024</w:t>
          </w:r>
        </w:sdtContent>
      </w:sdt>
      <w:r w:rsidR="00005C8B">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74467F" w:rsidP="00FD1419">
      <w:pPr>
        <w:spacing w:line="360" w:lineRule="auto"/>
        <w:ind w:left="3600" w:firstLine="720"/>
        <w:jc w:val="center"/>
      </w:pPr>
      <w:sdt>
        <w:sdtPr>
          <w:rPr>
            <w:rtl/>
          </w:rPr>
          <w:alias w:val="MergeField"/>
          <w:tag w:val="1237"/>
          <w:id w:val="-1390724757"/>
        </w:sdtPr>
        <w:sdtEndPr/>
        <w:sdtContent>
          <w:r w:rsidR="00937A6B">
            <w:drawing>
              <wp:inline distT="0" distB="0" distL="0" distR="0" wp14:editId="50D07946">
                <wp:extent cx="1051560" cy="7406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051560" cy="740664"/>
                        </a:xfrm>
                        <a:prstGeom prst="rect">
                          <a:avLst/>
                        </a:prstGeom>
                      </pic:spPr>
                    </pic:pic>
                  </a:graphicData>
                </a:graphic>
              </wp:inline>
            </w:drawing>
          </w:r>
        </w:sdtContent>
      </w:sdt>
    </w:p>
    <w:p w:rsidR="00694556" w:rsidRDefault="00694556" w:rsidP="00FD1419">
      <w:pPr>
        <w:spacing w:line="360" w:lineRule="auto"/>
        <w:ind w:left="3600" w:firstLine="720"/>
        <w:jc w:val="center"/>
        <w:rPr>
          <w:rFonts w:ascii="Arial" w:hAnsi="Arial"/>
          <w:noProof w:val="0"/>
          <w:rtl/>
        </w:rPr>
      </w:pPr>
    </w:p>
    <w:sectPr w:rsidR="00694556" w:rsidSect="003A4521">
      <w:headerReference w:type="default" r:id="rId10"/>
      <w:footerReference w:type="default" r:id="rId11"/>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467F" w:rsidRDefault="0074467F">
      <w:r>
        <w:separator/>
      </w:r>
    </w:p>
  </w:endnote>
  <w:endnote w:type="continuationSeparator" w:id="0">
    <w:p w:rsidR="0074467F" w:rsidRDefault="00744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A31AB2">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0398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0398F">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467F" w:rsidRDefault="0074467F">
      <w:r>
        <w:separator/>
      </w:r>
    </w:p>
  </w:footnote>
  <w:footnote w:type="continuationSeparator" w:id="0">
    <w:p w:rsidR="0074467F" w:rsidRDefault="00744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C54C88">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tl/>
          </w:rPr>
          <w:alias w:val="1174"/>
          <w:tag w:val="1174"/>
          <w:id w:val="-1372834622"/>
          <w:text/>
        </w:sdtPr>
        <w:sdtEndPr/>
        <w:sdtContent>
          <w:tc>
            <w:tcPr>
              <w:tcW w:w="8721" w:type="dxa"/>
              <w:gridSpan w:val="2"/>
            </w:tcPr>
            <w:p w:rsidR="00686C21" w:rsidRDefault="00005C8B">
              <w:pPr>
                <w:pStyle w:val="a3"/>
                <w:jc w:val="center"/>
                <w:rPr>
                  <w:rFonts w:ascii="Tahoma" w:hAnsi="Tahoma" w:cs="Tahoma"/>
                  <w:b/>
                  <w:bCs/>
                  <w:noProof w:val="0"/>
                  <w:color w:val="000080"/>
                  <w:rtl/>
                </w:rPr>
              </w:pPr>
              <w:r>
                <w:rPr>
                  <w:rFonts w:ascii="Tahoma" w:hAnsi="Tahoma" w:cs="Tahoma"/>
                  <w:b/>
                  <w:bCs/>
                  <w:noProof w:val="0"/>
                  <w:color w:val="000080"/>
                  <w:rtl/>
                </w:rPr>
                <w:t>בית משפט לענייני משפחה באשדוד</w:t>
              </w:r>
            </w:p>
            <w:p w:rsidR="00694556" w:rsidRDefault="00694556">
              <w:pPr>
                <w:pStyle w:val="a3"/>
                <w:jc w:val="center"/>
                <w:rPr>
                  <w:rFonts w:ascii="Tahoma" w:hAnsi="Tahoma" w:cs="Tahoma"/>
                  <w:noProof w:val="0"/>
                  <w:color w:val="000080"/>
                  <w:rtl/>
                </w:rPr>
              </w:pP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74467F" w:rsidP="00643932">
          <w:pPr>
            <w:rPr>
              <w:rtl/>
            </w:rPr>
          </w:pPr>
          <w:sdt>
            <w:sdtPr>
              <w:rPr>
                <w:rtl/>
              </w:rPr>
              <w:alias w:val="1170"/>
              <w:tag w:val="1170"/>
              <w:id w:val="1456371299"/>
              <w:text w:multiLine="1"/>
            </w:sdtPr>
            <w:sdtEndPr/>
            <w:sdtContent>
              <w:r w:rsidR="0077250C">
                <w:rPr>
                  <w:b/>
                  <w:bCs/>
                  <w:noProof w:val="0"/>
                  <w:sz w:val="26"/>
                  <w:szCs w:val="26"/>
                  <w:rtl/>
                </w:rPr>
                <w:t>תמ"ש</w:t>
              </w:r>
            </w:sdtContent>
          </w:sdt>
          <w:r w:rsidR="00005C8B">
            <w:rPr>
              <w:b/>
              <w:bCs/>
              <w:noProof w:val="0"/>
              <w:sz w:val="26"/>
              <w:szCs w:val="26"/>
              <w:rtl/>
            </w:rPr>
            <w:t xml:space="preserve"> </w:t>
          </w:r>
          <w:sdt>
            <w:sdtPr>
              <w:rPr>
                <w:rtl/>
              </w:rPr>
              <w:alias w:val="1171"/>
              <w:tag w:val="1171"/>
              <w:id w:val="514651110"/>
              <w:text w:multiLine="1"/>
            </w:sdtPr>
            <w:sdtEndPr/>
            <w:sdtContent>
              <w:r w:rsidR="0077250C">
                <w:rPr>
                  <w:b/>
                  <w:bCs/>
                  <w:noProof w:val="0"/>
                  <w:sz w:val="26"/>
                  <w:szCs w:val="26"/>
                  <w:rtl/>
                </w:rPr>
                <w:t>62252-05-24</w:t>
              </w:r>
            </w:sdtContent>
          </w:sdt>
          <w:r w:rsidR="00005C8B">
            <w:rPr>
              <w:b/>
              <w:bCs/>
              <w:noProof w:val="0"/>
              <w:sz w:val="26"/>
              <w:szCs w:val="26"/>
              <w:rtl/>
            </w:rPr>
            <w:t xml:space="preserve"> </w:t>
          </w:r>
          <w:r w:rsidR="00643932">
            <w:rPr>
              <w:rFonts w:hint="cs"/>
              <w:rtl/>
            </w:rPr>
            <w:t>כ' נ' כ'</w:t>
          </w:r>
        </w:p>
        <w:p w:rsidR="008D10B2" w:rsidRDefault="008D10B2">
          <w:pPr>
            <w:rPr>
              <w:rtl/>
            </w:rPr>
          </w:pPr>
          <w:r w:rsidRPr="008D10B2">
            <w:rPr>
              <w:rFonts w:hint="cs"/>
              <w:sz w:val="20"/>
              <w:szCs w:val="20"/>
              <w:rtl/>
            </w:rPr>
            <w:t>תיק חיצוני</w:t>
          </w:r>
          <w:r>
            <w:rPr>
              <w:rFonts w:hint="cs"/>
              <w:rtl/>
            </w:rPr>
            <w:t xml:space="preserve">: </w:t>
          </w:r>
          <w:sdt>
            <w:sdtPr>
              <w:rPr>
                <w:rtl/>
              </w:rPr>
              <w:alias w:val="1198"/>
              <w:tag w:val="1198"/>
              <w:id w:val="-924415234"/>
              <w:text w:multiLine="1"/>
            </w:sdtPr>
            <w:sdtEndPr/>
            <w:sdtContent/>
          </w:sdt>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D15545"/>
    <w:multiLevelType w:val="hybridMultilevel"/>
    <w:tmpl w:val="9940A316"/>
    <w:lvl w:ilvl="0" w:tplc="F76CACFA">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9FC30B5"/>
    <w:multiLevelType w:val="hybridMultilevel"/>
    <w:tmpl w:val="3BB269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0D32348"/>
    <w:multiLevelType w:val="hybridMultilevel"/>
    <w:tmpl w:val="61906DE8"/>
    <w:lvl w:ilvl="0" w:tplc="90128FAC">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25715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257152&amp;lt;/CaseID&amp;gt;_x000d__x000a_        &amp;lt;CaseMonth&amp;gt;5&amp;lt;/CaseMonth&amp;gt;_x000d__x000a_        &amp;lt;CaseYear&amp;gt;2024&amp;lt;/CaseYear&amp;gt;_x000d__x000a_        &amp;lt;CaseNumber&amp;gt;62252&amp;lt;/CaseNumber&amp;gt;_x000d__x000a_        &amp;lt;NumeratorGroupID&amp;gt;1&amp;lt;/NumeratorGroupID&amp;gt;_x000d__x000a_        &amp;lt;CaseName&amp;gt;כהן ואח&amp;#39; נ&amp;#39; כהן ואח&amp;#39;&amp;lt;/CaseName&amp;gt;_x000d__x000a_        &amp;lt;CourtID&amp;gt;43&amp;lt;/CourtID&amp;gt;_x000d__x000a_        &amp;lt;CaseTypeID&amp;gt;15&amp;lt;/CaseTypeID&amp;gt;_x000d__x000a_        &amp;lt;CaseInterestID&amp;gt;158&amp;lt;/CaseInterestID&amp;gt;_x000d__x000a_        &amp;lt;CaseJudgeName&amp;gt;עפרה גיא&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2252-05-24&amp;lt;/CaseDisplayIdentifier&amp;gt;_x000d__x000a_        &amp;lt;CaseTypeDesc&amp;gt;תמ&amp;quot;ש&amp;lt;/CaseTypeDesc&amp;gt;_x000d__x000a_        &amp;lt;CourtDesc&amp;gt;שלום אשדוד&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6-17T13:00:00+03:00&amp;lt;/CasePreviousSessionDate&amp;gt;_x000d__x000a_        &amp;lt;CaseNextSessionDate&amp;gt;2025-01-06T11:30:00+02:00&amp;lt;/CaseNextSessionDate&amp;gt;_x000d__x000a_        &amp;lt;CaseNextDeterminingTask&amp;gt;141&amp;lt;/CaseNextDeterminingTask&amp;gt;_x000d__x000a_        &amp;lt;TemporaryAidStatus&amp;gt;קיימות בקשות לסעדים זמניים בתיק&amp;lt;/TemporaryAidStatus&amp;gt;_x000d__x000a_        &amp;lt;CaseOpenDate&amp;gt;2024-06-02T15:20:19.763+03:00&amp;lt;/CaseOpenDate&amp;gt;_x000d__x000a_        &amp;lt;PleaTypeID&amp;gt;4&amp;lt;/PleaTypeID&amp;gt;_x000d__x000a_        &amp;lt;CourtLevelID&amp;gt;1&amp;lt;/CourtLevelID&amp;gt;_x000d__x000a_        &amp;lt;CourtLevelCaseTypeInterestID&amp;gt;96&amp;lt;/CourtLevelCaseTypeInterestID&amp;gt;_x000d__x000a_        &amp;lt;CaseJudgeFirstName&amp;gt;עפרה&amp;lt;/CaseJudgeFirstName&amp;gt;_x000d__x000a_        &amp;lt;CaseJudgeLastName&amp;gt;גיא&amp;lt;/CaseJudgeLastName&amp;gt;_x000d__x000a_        &amp;lt;JudicalPersonID&amp;gt;028758035@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בשיחה עם הנתבע דוד כהן ביום 4.7.24 מסר כתובת מייל להתכתבות עימו._x000d__x000a_אוסנת&amp;lt;/CaseDesc&amp;gt;_x000d__x000a_        &amp;lt;isExistMinorSide&amp;gt;false&amp;lt;/isExistMinorSide&amp;gt;_x000d__x000a_        &amp;lt;isExistMinorWitness&amp;gt;false&amp;lt;/isExistMinorWitness&amp;gt;_x000d__x000a_        &amp;lt;CaseNextSessionTypeID&amp;gt;1&amp;lt;/CaseNextSessionTypeID&amp;gt;_x000d__x000a_        &amp;lt;CasePreviousSessionTypeID&amp;gt;1&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257152&amp;lt;/CaseID&amp;gt;_x000d__x000a_        &amp;lt;CaseMonth&amp;gt;5&amp;lt;/CaseMonth&amp;gt;_x000d__x000a_        &amp;lt;CaseYear&amp;gt;2024&amp;lt;/CaseYear&amp;gt;_x000d__x000a_        &amp;lt;CaseNumber&amp;gt;62252&amp;lt;/CaseNumber&amp;gt;_x000d__x000a_        &amp;lt;NumeratorGroupID&amp;gt;1&amp;lt;/NumeratorGroupID&amp;gt;_x000d__x000a_        &amp;lt;CaseName&amp;gt;כהן ואח&amp;#39; נ&amp;#39; כהן ואח&amp;#39;&amp;lt;/CaseName&amp;gt;_x000d__x000a_        &amp;lt;CourtID&amp;gt;43&amp;lt;/CourtID&amp;gt;_x000d__x000a_        &amp;lt;CaseTypeID&amp;gt;15&amp;lt;/CaseTypeID&amp;gt;_x000d__x000a_        &amp;lt;CaseInterestID&amp;gt;158&amp;lt;/CaseInterestID&amp;gt;_x000d__x000a_        &amp;lt;CaseJudgeName&amp;gt;עפרה גיא&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2252-05-24&amp;lt;/CaseDisplayIdentifier&amp;gt;_x000d__x000a_        &amp;lt;CaseTypeDesc&amp;gt;תמ&amp;quot;ש&amp;lt;/CaseTypeDesc&amp;gt;_x000d__x000a_        &amp;lt;CourtDesc&amp;gt;שלום אשדוד&amp;lt;/CourtDesc&amp;gt;_x000d__x000a_        &amp;lt;CaseStageDesc&amp;gt;תיק אלקטרוני&amp;lt;/CaseStageDesc&amp;gt;_x000d__x000a_        &amp;lt;CaseNextDeterminingTask&amp;gt;141&amp;lt;/CaseNextDeterminingTask&amp;gt;_x000d__x000a_        &amp;lt;CaseOpenDate&amp;gt;2024-06-02T15:20:19.763+03:00&amp;lt;/CaseOpenDate&amp;gt;_x000d__x000a_        &amp;lt;PleaTypeID&amp;gt;4&amp;lt;/PleaTypeID&amp;gt;_x000d__x000a_        &amp;lt;CourtLevelID&amp;gt;1&amp;lt;/CourtLevelID&amp;gt;_x000d__x000a_        &amp;lt;CourtLevelCaseTypeInterestID&amp;gt;96&amp;lt;/CourtLevelCaseTypeInterestID&amp;gt;_x000d__x000a_        &amp;lt;CaseJudgeFirstName&amp;gt;עפרה&amp;lt;/CaseJudgeFirstName&amp;gt;_x000d__x000a_        &amp;lt;CaseJudgeLastName&amp;gt;גיא&amp;lt;/CaseJudgeLastName&amp;gt;_x000d__x000a_        &amp;lt;JudicalPersonID&amp;gt;028758035@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בשיחה עם הנתבע דוד כהן ביום 4.7.24 מסר כתובת מייל להתכתבות עימו._x000d__x000a_אוסנת&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Number&amp;gt;17&amp;lt;/DecisionNumber&amp;gt;_x000d__x000a_        &amp;lt;DecisionStatusID&amp;gt;1&amp;lt;/DecisionStatusID&amp;gt;_x000d__x000a_        &amp;lt;DecisionStatusChangeDate&amp;gt;2024-09-19T11:46:12.3862397+03:00&amp;lt;/DecisionStatusChangeDate&amp;gt;_x000d__x000a_        &amp;lt;DecisionSignatureDate&amp;gt;2024-09-19T11:46:12.3862397+03:00&amp;lt;/DecisionSignatureDate&amp;gt;_x000d__x000a_        &amp;lt;DecisionSignatureUserID&amp;gt;028758035@GOV.IL&amp;lt;/DecisionSignatureUserID&amp;gt;_x000d__x000a_        &amp;lt;DecisionCreateDate&amp;gt;2024-09-19T11:46:12.3862397+03:00&amp;lt;/DecisionCreateDate&amp;gt;_x000d__x000a_        &amp;lt;DecisionChangeDate&amp;gt;2024-09-19T11:46:12.3862397+03:00&amp;lt;/DecisionChangeDate&amp;gt;_x000d__x000a_        &amp;lt;DecisionChangeUserID&amp;gt;02875803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75803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758035@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4&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257152&amp;lt;/CaseID&amp;gt;_x000d__x000a_        &amp;lt;IsOriginal&amp;gt;true&amp;lt;/IsOriginal&amp;gt;_x000d__x000a_        &amp;lt;IsDeleted&amp;gt;false&amp;lt;/IsDeleted&amp;gt;_x000d__x000a_      &amp;lt;/dt_DecisionCase&amp;gt;_x000d__x000a_      &amp;lt;dt_DecisionMotion diffgr:id=&amp;quot;dt_DecisionMotion1&amp;quot; msdata:rowOrder=&amp;quot;0&amp;quot; diffgr:hasChanges=&amp;quot;inserted&amp;quot;&amp;gt;_x000d__x000a_        &amp;lt;DecisionID&amp;gt;0&amp;lt;/DecisionID&amp;gt;_x000d__x000a_        &amp;lt;MotionID&amp;gt;108444486&amp;lt;/MotionID&amp;gt;_x000d__x000a_        &amp;lt;IsOriginalMotion&amp;gt;false&amp;lt;/IsOriginalMotion&amp;gt;_x000d__x000a_        &amp;lt;MotionName&amp;gt;בקשה של נתבע 1 סילוק תביעה&amp;lt;/MotionName&amp;gt;_x000d__x000a_      &amp;lt;/dt_DecisionMotion&amp;gt;_x000d__x000a_    &amp;lt;/DecisionDS&amp;gt;_x000d__x000a_  &amp;lt;/diffgr:diffgram&amp;gt;_x000d__x000a_&amp;lt;/DecisionDS&amp;gt;"/>
    <w:docVar w:name="NGCS.TemplateCaseInterestID" w:val="158"/>
    <w:docVar w:name="NGCS.TemplateCaseTypeID" w:val="15"/>
    <w:docVar w:name="NGCS.TemplateCategoryID" w:val="80"/>
    <w:docVar w:name="NGCS.TemplateCourtID" w:val="43"/>
    <w:docVar w:name="NGCS.TemplateProceedingID" w:val="3"/>
    <w:docVar w:name="SelectedDocumentID" w:val="447846916"/>
    <w:docVar w:name="WordClientAssemblyName" w:val="NGCS.Decision.ClientWordBL"/>
    <w:docVar w:name="WordClientClassName" w:val="NGCS.Decision.ClientWordBL.DecisionClient"/>
  </w:docVars>
  <w:rsids>
    <w:rsidRoot w:val="00694556"/>
    <w:rsid w:val="0000226B"/>
    <w:rsid w:val="00005C8B"/>
    <w:rsid w:val="000564AB"/>
    <w:rsid w:val="00064FBD"/>
    <w:rsid w:val="00082AB2"/>
    <w:rsid w:val="00096AF7"/>
    <w:rsid w:val="000971D4"/>
    <w:rsid w:val="000B344B"/>
    <w:rsid w:val="000C3B0F"/>
    <w:rsid w:val="000E3AF1"/>
    <w:rsid w:val="000F0BC8"/>
    <w:rsid w:val="000F0DD6"/>
    <w:rsid w:val="00107E6D"/>
    <w:rsid w:val="0011194C"/>
    <w:rsid w:val="0011424C"/>
    <w:rsid w:val="001367BC"/>
    <w:rsid w:val="00144D2A"/>
    <w:rsid w:val="0014653E"/>
    <w:rsid w:val="00180519"/>
    <w:rsid w:val="00191C82"/>
    <w:rsid w:val="001C4003"/>
    <w:rsid w:val="001D0BC1"/>
    <w:rsid w:val="001D4DBF"/>
    <w:rsid w:val="002265FF"/>
    <w:rsid w:val="00262C95"/>
    <w:rsid w:val="002A7374"/>
    <w:rsid w:val="002B3F58"/>
    <w:rsid w:val="002C344E"/>
    <w:rsid w:val="00307A6A"/>
    <w:rsid w:val="00307C40"/>
    <w:rsid w:val="00320433"/>
    <w:rsid w:val="0033597A"/>
    <w:rsid w:val="00362612"/>
    <w:rsid w:val="0036743F"/>
    <w:rsid w:val="003715DD"/>
    <w:rsid w:val="003823E0"/>
    <w:rsid w:val="00386980"/>
    <w:rsid w:val="003A4521"/>
    <w:rsid w:val="003A4655"/>
    <w:rsid w:val="003E139D"/>
    <w:rsid w:val="003E79CD"/>
    <w:rsid w:val="0040096C"/>
    <w:rsid w:val="00414F1F"/>
    <w:rsid w:val="0043125D"/>
    <w:rsid w:val="0043502B"/>
    <w:rsid w:val="004C4BDF"/>
    <w:rsid w:val="004D1187"/>
    <w:rsid w:val="004E1987"/>
    <w:rsid w:val="004E6E3C"/>
    <w:rsid w:val="005001B2"/>
    <w:rsid w:val="00520898"/>
    <w:rsid w:val="00524986"/>
    <w:rsid w:val="005268F6"/>
    <w:rsid w:val="00547DB7"/>
    <w:rsid w:val="00551E7D"/>
    <w:rsid w:val="005602D6"/>
    <w:rsid w:val="006106C6"/>
    <w:rsid w:val="0061431B"/>
    <w:rsid w:val="00622BAA"/>
    <w:rsid w:val="006306CF"/>
    <w:rsid w:val="00643932"/>
    <w:rsid w:val="00660E2E"/>
    <w:rsid w:val="00661458"/>
    <w:rsid w:val="00671BD5"/>
    <w:rsid w:val="006805C1"/>
    <w:rsid w:val="00686C21"/>
    <w:rsid w:val="006931C1"/>
    <w:rsid w:val="00694556"/>
    <w:rsid w:val="006D3B31"/>
    <w:rsid w:val="006E1A53"/>
    <w:rsid w:val="00704EDA"/>
    <w:rsid w:val="00721122"/>
    <w:rsid w:val="007267A3"/>
    <w:rsid w:val="0074467F"/>
    <w:rsid w:val="00753019"/>
    <w:rsid w:val="00761A69"/>
    <w:rsid w:val="0077250C"/>
    <w:rsid w:val="00783A8C"/>
    <w:rsid w:val="007863B4"/>
    <w:rsid w:val="00795365"/>
    <w:rsid w:val="007A7EEE"/>
    <w:rsid w:val="007E6115"/>
    <w:rsid w:val="007F4609"/>
    <w:rsid w:val="008176A1"/>
    <w:rsid w:val="00820005"/>
    <w:rsid w:val="00832020"/>
    <w:rsid w:val="00844318"/>
    <w:rsid w:val="00850DE7"/>
    <w:rsid w:val="00875D12"/>
    <w:rsid w:val="00891A4D"/>
    <w:rsid w:val="00896889"/>
    <w:rsid w:val="008A464C"/>
    <w:rsid w:val="008C5714"/>
    <w:rsid w:val="008D10B2"/>
    <w:rsid w:val="008D2C55"/>
    <w:rsid w:val="00903896"/>
    <w:rsid w:val="00906F3D"/>
    <w:rsid w:val="00920525"/>
    <w:rsid w:val="00937A6B"/>
    <w:rsid w:val="00967DFF"/>
    <w:rsid w:val="00994341"/>
    <w:rsid w:val="009F323C"/>
    <w:rsid w:val="00A0398F"/>
    <w:rsid w:val="00A31AB2"/>
    <w:rsid w:val="00A33081"/>
    <w:rsid w:val="00A3392B"/>
    <w:rsid w:val="00A4739F"/>
    <w:rsid w:val="00A94B64"/>
    <w:rsid w:val="00AA3229"/>
    <w:rsid w:val="00AA7596"/>
    <w:rsid w:val="00AA774C"/>
    <w:rsid w:val="00AC3B7B"/>
    <w:rsid w:val="00AC5209"/>
    <w:rsid w:val="00AE0706"/>
    <w:rsid w:val="00AE7752"/>
    <w:rsid w:val="00AF7FDA"/>
    <w:rsid w:val="00B556B6"/>
    <w:rsid w:val="00B80CBD"/>
    <w:rsid w:val="00B86096"/>
    <w:rsid w:val="00B8657D"/>
    <w:rsid w:val="00BA517C"/>
    <w:rsid w:val="00BB3D05"/>
    <w:rsid w:val="00BB73BE"/>
    <w:rsid w:val="00BF1908"/>
    <w:rsid w:val="00C22D93"/>
    <w:rsid w:val="00C34482"/>
    <w:rsid w:val="00C50A9F"/>
    <w:rsid w:val="00C54C88"/>
    <w:rsid w:val="00C642FA"/>
    <w:rsid w:val="00C921A0"/>
    <w:rsid w:val="00CB0BFD"/>
    <w:rsid w:val="00CB64A3"/>
    <w:rsid w:val="00CC01EA"/>
    <w:rsid w:val="00CC7622"/>
    <w:rsid w:val="00D16D92"/>
    <w:rsid w:val="00D27982"/>
    <w:rsid w:val="00D33B86"/>
    <w:rsid w:val="00D538A2"/>
    <w:rsid w:val="00D53924"/>
    <w:rsid w:val="00D55D0C"/>
    <w:rsid w:val="00D76CA4"/>
    <w:rsid w:val="00D96D8C"/>
    <w:rsid w:val="00DA6649"/>
    <w:rsid w:val="00DC2571"/>
    <w:rsid w:val="00DC487C"/>
    <w:rsid w:val="00DC50AC"/>
    <w:rsid w:val="00E0097E"/>
    <w:rsid w:val="00E25884"/>
    <w:rsid w:val="00E51D95"/>
    <w:rsid w:val="00E5426A"/>
    <w:rsid w:val="00E54642"/>
    <w:rsid w:val="00EC29C9"/>
    <w:rsid w:val="00EC37E9"/>
    <w:rsid w:val="00F02A29"/>
    <w:rsid w:val="00F13623"/>
    <w:rsid w:val="00F245FB"/>
    <w:rsid w:val="00F42E2F"/>
    <w:rsid w:val="00F46C6A"/>
    <w:rsid w:val="00F84B6D"/>
    <w:rsid w:val="00FA5FDA"/>
    <w:rsid w:val="00FD1419"/>
    <w:rsid w:val="00FD79E4"/>
    <w:rsid w:val="00FE11D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DAC4D5-7B26-4855-A0CA-B8DD84549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D16D92"/>
    <w:rPr>
      <w:color w:val="808080"/>
    </w:rPr>
  </w:style>
  <w:style w:type="paragraph" w:styleId="ad">
    <w:name w:val="List Paragraph"/>
    <w:basedOn w:val="a"/>
    <w:uiPriority w:val="34"/>
    <w:qFormat/>
    <w:rsid w:val="00761A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81257152</CaseID>
    <CaseJudicialPersonPresentationDS>
      <CaseJudicalPersonActive>
        <CaseID>81257152</CaseID>
        <MotionID>108444486</MotionID>
        <JudicialPersonID>028758035@GOV.IL</JudicialPersonID>
        <JudicialPersonTypeID>1</JudicialPersonTypeID>
        <JudicialTypeID>1</JudicialTypeID>
        <IsChairman>false</IsChairman>
        <TreatmentStartDate>2024-07-04T14:12:32.627+03:00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ציון אילוז</FullName>
        <FirstName>ציון</FirstName>
        <LastName>אילוז</LastName>
        <PartyPropertyName/>
        <AuthenticationTypeAndNumber>מ.ר. 16699</AuthenticationTypeAndNumber>
        <RepresentatedOrRepresentativesNames>רשות מקרקעי ישראל</RepresentatedOrRepresentativesNames>
        <RepresentatedOrRepresentativesCount>1</RepresentatedOrRepresentativesCount>
        <InvitedBy/>
        <CaseID>81257152</CaseID>
        <CaseJudicialPersonPresentationDS>
          <CaseJudicalPersonActive>
            <CaseID>81257152</CaseID>
            <MotionID>108444486</MotionID>
            <JudicialPersonID>028758035@GOV.IL</JudicialPersonID>
            <JudicialPersonTypeID>1</JudicialPersonTypeID>
            <JudicialTypeID>1</JudicialTypeID>
            <IsChairman>false</IsChairman>
            <TreatmentStartDate>2024-07-04T14:12:32.627+03:00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272166282</CasePartyID>
        <PartyTypeID>2</PartyTypeID>
        <ActivityStatusID>1</ActivityStatusID>
        <PartyAliasID>21</PartyAliasID>
        <PartyAliasName>בא כוח נתבעים</PartyAliasName>
        <LegalEntityID>397533</LegalEntityID>
        <CaseLegalEntityID>129482672</CaseLegalEntityID>
        <AuthenticationTypeID>4</AuthenticationTypeID>
        <AuthenticationTypeName>מ.ר.</AuthenticationTypeName>
        <LegalEntityNumber>16699</LegalEntityNumber>
        <IsMainPartyType>true</IsMainPartyType>
        <CaseDisplayIdentifier>62252-05-24</CaseDisplayIdentifier>
        <CaseTypeID>15</CaseTypeID>
        <CaseTypeName>תיק משפחה (תמ"ש)</CaseTypeName>
        <CaseName>כהן ואח' נ' כהן ואח'</CaseName>
        <FullAddress>קרן היסוד 4 באר שבע בניין קרסו</FullAddress>
        <EmailAddress>maz_ez_bsh@justice.gov.il</EmailAddress>
        <MotionID>0</MotionID>
        <CasePleaID>0</CasePleaID>
        <LinkedCaseID>0</LinkedCaseID>
        <PartyID>2</PartyID>
        <CasePartyCategoryID>2</CasePartyCategoryID>
        <LegalEntityAddressID>77286584</LegalEntityAddressID>
        <LegalEntityEmailAddressID>68071046</LegalEntityEmailAddressID>
        <PleaTypeID>4</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MainAndSecSpec/>
        <IsPublicationProhibited>false</IsPublicationProhibited>
        <PublicationProhibitedFullName>ציון אילוז</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רונן שירז</FullName>
        <FirstName>רונן</FirstName>
        <LastName>שירז</LastName>
        <PartyPropertyName/>
        <AuthenticationTypeAndNumber>מ.ר. 83469</AuthenticationTypeAndNumber>
        <RepresentatedOrRepresentativesNames>מוריה כהן, סיון כהן, צח כהן</RepresentatedOrRepresentativesNames>
        <RepresentatedOrRepresentativesCount>3</RepresentatedOrRepresentativesCount>
        <InvitedBy/>
        <CaseID>81257152</CaseID>
        <CaseJudicialPersonPresentationDS>
          <CaseJudicalPersonActive>
            <CaseID>81257152</CaseID>
            <MotionID>108444486</MotionID>
            <JudicialPersonID>028758035@GOV.IL</JudicialPersonID>
            <JudicialPersonTypeID>1</JudicialPersonTypeID>
            <JudicialTypeID>1</JudicialTypeID>
            <IsChairman>false</IsChairman>
            <TreatmentStartDate>2024-07-04T14:12:32.627+03:00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270841083</CasePartyID>
        <PartyTypeID>2</PartyTypeID>
        <ActivityStatusID>1</ActivityStatusID>
        <PartyAliasID>21</PartyAliasID>
        <PartyAliasName>בא כוח נתבעים</PartyAliasName>
        <LegalEntityID>77953971</LegalEntityID>
        <CaseLegalEntityID>129086386</CaseLegalEntityID>
        <AuthenticationTypeID>4</AuthenticationTypeID>
        <AuthenticationTypeName>מ.ר.</AuthenticationTypeName>
        <LegalEntityNumber>83469</LegalEntityNumber>
        <IsMainPartyType>true</IsMainPartyType>
        <CaseDisplayIdentifier>62252-05-24</CaseDisplayIdentifier>
        <CaseTypeID>15</CaseTypeID>
        <CaseTypeName>תיק משפחה (תמ"ש)</CaseTypeName>
        <CaseName>כהן ואח' נ' כהן ואח'</CaseName>
        <FullAddress>הגדוד העברי 10 אשקלון </FullAddress>
        <EmailAddress>ronen@shirazlaw.co.il</EmailAddress>
        <MotionID>0</MotionID>
        <CasePleaID>0</CasePleaID>
        <LinkedCaseID>0</LinkedCaseID>
        <PartyID>2</PartyID>
        <CasePartyCategoryID>2</CasePartyCategoryID>
        <LegalEntityAddressID>82362988</LegalEntityAddressID>
        <LegalEntityEmailAddressID>68014032</LegalEntityEmailAddressID>
        <PleaTypeID>4</PleaTypeID>
        <LawyerOfficeName>משרד עו"ד רונן שירז</LawyerOfficeName>
        <LawyerOfficeID>77953972</LawyerOfficeID>
        <GroupPartyAlias/>
        <IsConverted>false</IsConverted>
        <LegalEntityNameID>87372027</LegalEntityNameID>
        <RepresentatedNamesOfAssistant/>
        <LegalEntityTypeID>4</LegalEntityTypeID>
        <IsVerdictExists>false</IsVerdictExists>
        <IsAsirAzir>false</IsAsirAzir>
        <MainAndSecSpec/>
        <IsPublicationProhibited>false</IsPublicationProhibited>
        <PublicationProhibitedFullName>רונן שירז</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יצחק אבידני</FullName>
        <FirstName>יצחק</FirstName>
        <LastName>אבידני</LastName>
        <PartyPropertyName/>
        <AuthenticationTypeAndNumber>מ.ר. 10311</AuthenticationTypeAndNumber>
        <RepresentatedOrRepresentativesNames>הסוכנות היהודית לארץ ישראל</RepresentatedOrRepresentativesNames>
        <RepresentatedOrRepresentativesCount>1</RepresentatedOrRepresentativesCount>
        <InvitedBy/>
        <CaseID>81257152</CaseID>
        <CaseJudicialPersonPresentationDS>
          <CaseJudicalPersonActive>
            <CaseID>81257152</CaseID>
            <MotionID>108444486</MotionID>
            <JudicialPersonID>028758035@GOV.IL</JudicialPersonID>
            <JudicialPersonTypeID>1</JudicialPersonTypeID>
            <JudicialTypeID>1</JudicialTypeID>
            <IsChairman>false</IsChairman>
            <TreatmentStartDate>2024-07-04T14:12:32.627+03:00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275933277</CasePartyID>
        <PartyTypeID>2</PartyTypeID>
        <ActivityStatusID>1</ActivityStatusID>
        <PartyAliasID>21</PartyAliasID>
        <PartyAliasName>בא כוח נתבעים</PartyAliasName>
        <LegalEntityID>388645</LegalEntityID>
        <CaseLegalEntityID>131716458</CaseLegalEntityID>
        <AuthenticationTypeID>4</AuthenticationTypeID>
        <AuthenticationTypeName>מ.ר.</AuthenticationTypeName>
        <LegalEntityNumber>10311</LegalEntityNumber>
        <IsMainPartyType>true</IsMainPartyType>
        <CaseDisplayIdentifier>62252-05-24</CaseDisplayIdentifier>
        <CaseTypeID>15</CaseTypeID>
        <CaseTypeName>תיק משפחה (תמ"ש)</CaseTypeName>
        <CaseName>כהן ואח' נ' כהן ואח'</CaseName>
        <FullAddress>מרדכי בן הלל 13 ירושלים </FullAddress>
        <EmailAddress>avidani@zahav.net.il</EmailAddress>
        <MotionID>0</MotionID>
        <CasePleaID>0</CasePleaID>
        <FatherName xml:space="preserve">        </FatherName>
        <LinkedCaseID>0</LinkedCaseID>
        <PartyID>2</PartyID>
        <CasePartyCategoryID>2</CasePartyCategoryID>
        <LegalEntityAddressID>71137183</LegalEntityAddressID>
        <LegalEntityEmailAddressID>68277174</LegalEntityEmailAddressID>
        <PleaTypeID>4</PleaTypeID>
        <LawyerOfficeName>משרד עו"ד: יצחק אבידני</LawyerOfficeName>
        <LawyerOfficeID>429289</LawyerOfficeID>
        <GroupPartyAlias/>
        <IsConverted>false</IsConverted>
        <LegalEntityNameID>9629</LegalEntityNameID>
        <RepresentatedNamesOfAssistant/>
        <LegalEntityTypeID>4</LegalEntityTypeID>
        <IsVerdictExists>false</IsVerdictExists>
        <IsAsirAzir>false</IsAsirAzir>
        <MainAndSecSpec/>
        <IsPublicationProhibited>false</IsPublicationProhibited>
        <PublicationProhibitedFullName>יצחק אבידני</PublicationProhibitedFullName>
      </CaseParties>
      <CaseParties>
        <PartyTypeName>צד</PartyTypeName>
        <ProceedingType>בקשות</ProceedingType>
        <PleaName>בקשה של נתבע 1 סילוק תביעה</PleaName>
        <PartyBelonging>צד א'</PartyBelonging>
        <RoleName>מבקש 1</RoleName>
        <IsSubProceeding>TRUE</IsSubProceeding>
        <FullName>צח כהן</FullName>
        <FirstName>צח</FirstName>
        <LastName>כהן</LastName>
        <PartyPropertyName/>
        <AuthenticationTypeAndNumber>ת"ז 204028187</AuthenticationTypeAndNumber>
        <RepresentatedOrRepresentativesNames>רונן שירז</RepresentatedOrRepresentativesNames>
        <RepresentatedOrRepresentativesCount>1</RepresentatedOrRepresentativesCount>
        <InvitedBy/>
        <CaseID>81257152</CaseID>
        <CaseJudicialPersonPresentationDS>
          <CaseJudicalPersonActive>
            <CaseID>81257152</CaseID>
            <MotionID>108444486</MotionID>
            <JudicialPersonID>028758035@GOV.IL</JudicialPersonID>
            <JudicialPersonTypeID>1</JudicialPersonTypeID>
            <JudicialTypeID>1</JudicialTypeID>
            <IsChairman>false</IsChairman>
            <TreatmentStartDate>2024-07-04T14:12:32.627+03:00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272336253</CasePartyID>
        <PartyTypeID>1</PartyTypeID>
        <ActivityStatusID>1</ActivityStatusID>
        <PartyAliasID>3</PartyAliasID>
        <PartyAliasName>מבקש</PartyAliasName>
        <OrdinalNumber>1</OrdinalNumber>
        <LegalEntityID>70760587</LegalEntityID>
        <CaseLegalEntityID>129015055</CaseLegalEntityID>
        <AuthenticationTypeID>1</AuthenticationTypeID>
        <AuthenticationTypeName>ת"ז</AuthenticationTypeName>
        <LegalEntityNumber>204028187</LegalEntityNumber>
        <IsMainPartyType>false</IsMainPartyType>
        <CaseDisplayIdentifier>62252-05-24</CaseDisplayIdentifier>
        <CaseTypeID>15</CaseTypeID>
        <CaseTypeName>תיק משפחה (תמ"ש)</CaseTypeName>
        <CaseName>כהן ואח' נ' כהן ואח'</CaseName>
        <FullAddress>משק 3 משען </FullAddress>
        <MotionID>108444486</MotionID>
        <CasePleaID>0</CasePleaID>
        <FatherName>רפאל</FatherName>
        <LinkedCaseID>0</LinkedCaseID>
        <PartyID>1</PartyID>
        <CasePartyCategoryID>4</CasePartyCategoryID>
        <LegalEntityAddressID>89344020</LegalEntityAddressID>
        <GrandfatherName/>
        <DrivingLicenseNumber>9359886</DrivingLicenseNumber>
        <PleaTypeID>60</PleaTypeID>
        <GroupPartyAlias>מבקשים</GroupPartyAlias>
        <IsConverted>false</IsConverted>
        <LegalEntityRegisteredNameID>9706909</LegalEntityRegisteredNameID>
        <LegalEntityNameID>96617221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צח כהן</PublicationProhibitedFullName>
      </CaseParties>
      <CaseParties>
        <PartyTypeName>צד</PartyTypeName>
        <ProceedingType>בקשות</ProceedingType>
        <PleaName>בקשה של נתבע 1 סילוק תביעה</PleaName>
        <PartyBelonging>צד ב'</PartyBelonging>
        <RoleName>משיב 1</RoleName>
        <IsSubProceeding>TRUE</IsSubProceeding>
        <FullName>אבשלום כהן</FullName>
        <FirstName>אבשלום</FirstName>
        <LastName>כהן</LastName>
        <PartyPropertyName/>
        <AuthenticationTypeAndNumber>ת"ז 025407875</AuthenticationTypeAndNumber>
        <RepresentatedOrRepresentativesNames>רחל אסל</RepresentatedOrRepresentativesNames>
        <RepresentatedOrRepresentativesCount>2</RepresentatedOrRepresentativesCount>
        <InvitedBy/>
        <CaseID>81257152</CaseID>
        <CaseJudicialPersonPresentationDS>
          <CaseJudicalPersonActive>
            <CaseID>81257152</CaseID>
            <MotionID>108444486</MotionID>
            <JudicialPersonID>028758035@GOV.IL</JudicialPersonID>
            <JudicialPersonTypeID>1</JudicialPersonTypeID>
            <JudicialTypeID>1</JudicialTypeID>
            <IsChairman>false</IsChairman>
            <TreatmentStartDate>2024-07-04T14:12:32.627+03:00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272336256</CasePartyID>
        <PartyTypeID>1</PartyTypeID>
        <ActivityStatusID>1</ActivityStatusID>
        <PartyAliasID>4</PartyAliasID>
        <PartyAliasName>משיב</PartyAliasName>
        <OrdinalNumber>1</OrdinalNumber>
        <LegalEntityID>34362489</LegalEntityID>
        <CaseLegalEntityID>129015054</CaseLegalEntityID>
        <AuthenticationTypeID>1</AuthenticationTypeID>
        <AuthenticationTypeName>ת"ז</AuthenticationTypeName>
        <LegalEntityNumber>025407875</LegalEntityNumber>
        <IsMainPartyType>false</IsMainPartyType>
        <CaseDisplayIdentifier>62252-05-24</CaseDisplayIdentifier>
        <CaseTypeID>15</CaseTypeID>
        <CaseTypeName>תיק משפחה (תמ"ש)</CaseTypeName>
        <CaseName>כהן ואח' נ' כהן ואח'</CaseName>
        <FullAddress>משק 34 חלץ </FullAddress>
        <MotionID>108444486</MotionID>
        <CasePleaID>0</CasePleaID>
        <FatherName>אברהם</FatherName>
        <LinkedCaseID>0</LinkedCaseID>
        <PartyID>2</PartyID>
        <CasePartyCategoryID>4</CasePartyCategoryID>
        <LegalEntityAddressID>89344019</LegalEntityAddressID>
        <GrandfatherName/>
        <DrivingLicenseNumber>6710816</DrivingLicenseNumber>
        <PleaTypeID>60</PleaTypeID>
        <GroupPartyAlias>משיבים</GroupPartyAlias>
        <IsConverted>false</IsConverted>
        <LegalEntityRegisteredNameID>2595656</LegalEntityRegisteredNameID>
        <LegalEntityNameID>96617220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אבשלום כהן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רחל אסל</FullName>
        <FirstName>רחל</FirstName>
        <LastName>אסל</LastName>
        <PartyPropertyName/>
        <AuthenticationTypeAndNumber>מ.ר. 38949</AuthenticationTypeAndNumber>
        <RepresentatedOrRepresentativesNames>נטלי אברהם, אבשלום כהן</RepresentatedOrRepresentativesNames>
        <RepresentatedOrRepresentativesCount>4</RepresentatedOrRepresentativesCount>
        <InvitedBy/>
        <CaseID>81257152</CaseID>
        <CaseJudicialPersonPresentationDS>
          <CaseJudicalPersonActive>
            <CaseID>81257152</CaseID>
            <MotionID>108444486</MotionID>
            <JudicialPersonID>028758035@GOV.IL</JudicialPersonID>
            <JudicialPersonTypeID>1</JudicialPersonTypeID>
            <JudicialTypeID>1</JudicialTypeID>
            <IsChairman>false</IsChairman>
            <TreatmentStartDate>2024-07-04T14:12:32.627+03:00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270601021</CasePartyID>
        <PartyTypeID>2</PartyTypeID>
        <ActivityStatusID>1</ActivityStatusID>
        <PartyAliasID>20</PartyAliasID>
        <PartyAliasName>בא כוח תובעים</PartyAliasName>
        <OrdinalNumber>1</OrdinalNumber>
        <LegalEntityID>411762</LegalEntityID>
        <CaseLegalEntityID>129015059</CaseLegalEntityID>
        <AuthenticationTypeID>4</AuthenticationTypeID>
        <AuthenticationTypeName>מ.ר.</AuthenticationTypeName>
        <LegalEntityNumber>38949</LegalEntityNumber>
        <IsMainPartyType>true</IsMainPartyType>
        <CaseDisplayIdentifier>62252-05-24</CaseDisplayIdentifier>
        <CaseTypeID>15</CaseTypeID>
        <CaseTypeName>תיק משפחה (תמ"ש)</CaseTypeName>
        <CaseName>כהן ואח' נ' כהן ואח'</CaseName>
        <FullAddress>כצנלסון 13 אשקלון משרד 213</FullAddress>
        <EmailAddress>law@assalr.co.il</EmailAddress>
        <MotionID>0</MotionID>
        <CasePleaID>0</CasePleaID>
        <FatherName xml:space="preserve">        </FatherName>
        <LinkedCaseID>0</LinkedCaseID>
        <PartyID>1</PartyID>
        <CasePartyCategoryID>2</CasePartyCategoryID>
        <LegalEntityAddressID>76774433</LegalEntityAddressID>
        <LegalEntityEmailAddressID>68078044</LegalEntityEmailAddressID>
        <PleaTypeID>4</PleaTypeID>
        <LawyerOfficeName>משרד עו"ד: רחל אסל</LawyerOfficeName>
        <LawyerOfficeID>452406</LawyerOfficeID>
        <GroupPartyAlias/>
        <IsConverted>false</IsConverted>
        <LegalEntityNameID>32746</LegalEntityNameID>
        <RepresentatedNamesOfAssistant/>
        <LegalEntityTypeID>4</LegalEntityTypeID>
        <IsVerdictExists>false</IsVerdictExists>
        <IsAsirAzir>false</IsAsirAzir>
        <MainAndSecSpec/>
        <IsPublicationProhibited>false</IsPublicationProhibited>
        <PublicationProhibitedFullName>רחל אסל</PublicationProhibitedFullName>
      </CaseParties>
      <CaseParties>
        <PartyTypeName>צד</PartyTypeName>
        <ProceedingType>בקשות</ProceedingType>
        <PleaName>בקשה של נתבע 1 סילוק תביעה</PleaName>
        <PartyBelonging>צד א'</PartyBelonging>
        <RoleName>מבקש 2</RoleName>
        <IsSubProceeding>TRUE</IsSubProceeding>
        <FullName>סיון כהן</FullName>
        <FirstName>סיון</FirstName>
        <LastName>כהן</LastName>
        <PartyPropertyName/>
        <AuthenticationTypeAndNumber>ת"ז 305544496</AuthenticationTypeAndNumber>
        <RepresentatedOrRepresentativesNames>רונן שירז</RepresentatedOrRepresentativesNames>
        <RepresentatedOrRepresentativesCount>1</RepresentatedOrRepresentativesCount>
        <InvitedBy/>
        <CaseID>81257152</CaseID>
        <CaseJudicialPersonPresentationDS>
          <CaseJudicalPersonActive>
            <CaseID>81257152</CaseID>
            <MotionID>108444486</MotionID>
            <JudicialPersonID>028758035@GOV.IL</JudicialPersonID>
            <JudicialPersonTypeID>1</JudicialPersonTypeID>
            <JudicialTypeID>1</JudicialTypeID>
            <IsChairman>false</IsChairman>
            <TreatmentStartDate>2024-07-04T14:12:32.627+03:00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272336254</CasePartyID>
        <PartyTypeID>1</PartyTypeID>
        <ActivityStatusID>1</ActivityStatusID>
        <PartyAliasID>3</PartyAliasID>
        <PartyAliasName>מבקש</PartyAliasName>
        <OrdinalNumber>2</OrdinalNumber>
        <LegalEntityID>81446487</LegalEntityID>
        <CaseLegalEntityID>129015060</CaseLegalEntityID>
        <AuthenticationTypeID>1</AuthenticationTypeID>
        <AuthenticationTypeName>ת"ז</AuthenticationTypeName>
        <LegalEntityNumber>305544496</LegalEntityNumber>
        <IsMainPartyType>false</IsMainPartyType>
        <CaseDisplayIdentifier>62252-05-24</CaseDisplayIdentifier>
        <CaseTypeID>15</CaseTypeID>
        <CaseTypeName>תיק משפחה (תמ"ש)</CaseTypeName>
        <CaseName>כהן ואח' נ' כהן ואח'</CaseName>
        <FullAddress>נתיב העשרה 80 נתיב העשרה </FullAddress>
        <MotionID>108444486</MotionID>
        <CasePleaID>0</CasePleaID>
        <FatherName>רפאל</FatherName>
        <LinkedCaseID>0</LinkedCaseID>
        <PartyID>1</PartyID>
        <CasePartyCategoryID>4</CasePartyCategoryID>
        <LegalEntityAddressID>89344024</LegalEntityAddressID>
        <PleaTypeID>60</PleaTypeID>
        <GroupPartyAlias>מבקשים</GroupPartyAlias>
        <IsConverted>false</IsConverted>
        <LegalEntityRegisteredNameID>10484660</LegalEntityRegisteredNameID>
        <LegalEntityNameID>96617225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סיון כהן</PublicationProhibitedFullName>
      </CaseParties>
      <CaseParties>
        <PartyTypeName>צד</PartyTypeName>
        <ProceedingType>בקשות</ProceedingType>
        <PleaName>בקשה של נתבע 1 סילוק תביעה</PleaName>
        <PartyBelonging>צד ב'</PartyBelonging>
        <RoleName>משיב 2</RoleName>
        <IsSubProceeding>TRUE</IsSubProceeding>
        <FullName>נטלי אברהם</FullName>
        <FirstName>נטלי</FirstName>
        <LastName>אברהם כהן</LastName>
        <PartyPropertyName/>
        <AuthenticationTypeAndNumber>ת"ז 060124088</AuthenticationTypeAndNumber>
        <RepresentatedOrRepresentativesNames>רחל אסל</RepresentatedOrRepresentativesNames>
        <RepresentatedOrRepresentativesCount>2</RepresentatedOrRepresentativesCount>
        <InvitedBy/>
        <CaseID>81257152</CaseID>
        <CaseJudicialPersonPresentationDS>
          <CaseJudicalPersonActive>
            <CaseID>81257152</CaseID>
            <MotionID>108444486</MotionID>
            <JudicialPersonID>028758035@GOV.IL</JudicialPersonID>
            <JudicialPersonTypeID>1</JudicialPersonTypeID>
            <JudicialTypeID>1</JudicialTypeID>
            <IsChairman>false</IsChairman>
            <TreatmentStartDate>2024-07-04T14:12:32.627+03:00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272336257</CasePartyID>
        <PartyTypeID>1</PartyTypeID>
        <ActivityStatusID>1</ActivityStatusID>
        <PartyAliasID>4</PartyAliasID>
        <PartyAliasName>משיב</PartyAliasName>
        <OrdinalNumber>2</OrdinalNumber>
        <LegalEntityID>71317218</LegalEntityID>
        <CaseLegalEntityID>129015058</CaseLegalEntityID>
        <AuthenticationTypeID>1</AuthenticationTypeID>
        <AuthenticationTypeName>ת"ז</AuthenticationTypeName>
        <LegalEntityNumber>060124088</LegalEntityNumber>
        <IsMainPartyType>false</IsMainPartyType>
        <CaseDisplayIdentifier>62252-05-24</CaseDisplayIdentifier>
        <CaseTypeID>15</CaseTypeID>
        <CaseTypeName>תיק משפחה (תמ"ש)</CaseTypeName>
        <CaseName>כהן ואח' נ' כהן ואח'</CaseName>
        <FullAddress>משק 34 חלץ </FullAddress>
        <MotionID>108444486</MotionID>
        <CasePleaID>0</CasePleaID>
        <FatherName>משומר</FatherName>
        <LinkedCaseID>0</LinkedCaseID>
        <PartyID>2</PartyID>
        <CasePartyCategoryID>4</CasePartyCategoryID>
        <LegalEntityAddressID>89344023</LegalEntityAddressID>
        <PleaTypeID>60</PleaTypeID>
        <GroupPartyAlias>משיבים</GroupPartyAlias>
        <IsConverted>false</IsConverted>
        <LegalEntityRegisteredNameID>9025640</LegalEntityRegisteredNameID>
        <LegalEntityNameID>96617224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נטלי אברהם</PublicationProhibitedFullName>
      </CaseParties>
      <CaseParties>
        <PartyTypeName>צד</PartyTypeName>
        <ProceedingType>בקשות</ProceedingType>
        <PleaName>בקשה של נתבע 1 סילוק תביעה</PleaName>
        <PartyBelonging>צד א'</PartyBelonging>
        <RoleName>מבקש 3</RoleName>
        <IsSubProceeding>TRUE</IsSubProceeding>
        <FullName>מוריה כהן</FullName>
        <FirstName>מוריה</FirstName>
        <LastName>כהן</LastName>
        <PartyPropertyName/>
        <AuthenticationTypeAndNumber>ת"ז 302644638</AuthenticationTypeAndNumber>
        <RepresentatedOrRepresentativesNames>רונן שירז</RepresentatedOrRepresentativesNames>
        <RepresentatedOrRepresentativesCount>1</RepresentatedOrRepresentativesCount>
        <InvitedBy/>
        <CaseID>81257152</CaseID>
        <CaseJudicialPersonPresentationDS>
          <CaseJudicalPersonActive>
            <CaseID>81257152</CaseID>
            <MotionID>108444486</MotionID>
            <JudicialPersonID>028758035@GOV.IL</JudicialPersonID>
            <JudicialPersonTypeID>1</JudicialPersonTypeID>
            <JudicialTypeID>1</JudicialTypeID>
            <IsChairman>false</IsChairman>
            <TreatmentStartDate>2024-07-04T14:12:32.627+03:00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272336255</CasePartyID>
        <PartyTypeID>1</PartyTypeID>
        <ActivityStatusID>1</ActivityStatusID>
        <PartyAliasID>3</PartyAliasID>
        <PartyAliasName>מבקש</PartyAliasName>
        <OrdinalNumber>3</OrdinalNumber>
        <LegalEntityID>81446488</LegalEntityID>
        <CaseLegalEntityID>129015057</CaseLegalEntityID>
        <AuthenticationTypeID>1</AuthenticationTypeID>
        <AuthenticationTypeName>ת"ז</AuthenticationTypeName>
        <LegalEntityNumber>302644638</LegalEntityNumber>
        <IsMainPartyType>false</IsMainPartyType>
        <CaseDisplayIdentifier>62252-05-24</CaseDisplayIdentifier>
        <CaseTypeID>15</CaseTypeID>
        <CaseTypeName>תיק משפחה (תמ"ש)</CaseTypeName>
        <CaseName>כהן ואח' נ' כהן ואח'</CaseName>
        <FullAddress>גלינקין 3 תל אביב -יפו </FullAddress>
        <MotionID>108444486</MotionID>
        <CasePleaID>0</CasePleaID>
        <FatherName>רפאל</FatherName>
        <LinkedCaseID>0</LinkedCaseID>
        <PartyID>1</PartyID>
        <CasePartyCategoryID>4</CasePartyCategoryID>
        <LegalEntityAddressID>89344022</LegalEntityAddressID>
        <PleaTypeID>60</PleaTypeID>
        <GroupPartyAlias>מבקשים</GroupPartyAlias>
        <IsConverted>false</IsConverted>
        <LegalEntityRegisteredNameID>10484661</LegalEntityRegisteredNameID>
        <LegalEntityNameID>96617223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מוריה כהן</PublicationProhibitedFullName>
      </CaseParties>
      <CaseParties>
        <PartyTypeName>צד</PartyTypeName>
        <ProceedingType>בקשות</ProceedingType>
        <PleaName>בקשה של נתבע 1 סילוק תביעה</PleaName>
        <PartyBelonging>צד ב'</PartyBelonging>
        <RoleName>משיב 3</RoleName>
        <IsSubProceeding>TRUE</IsSubProceeding>
        <FullName>דוד כהן</FullName>
        <FirstName>דוד</FirstName>
        <LastName>כהן</LastName>
        <PartyPropertyName/>
        <AuthenticationTypeAndNumber>ת"ז 200538882</AuthenticationTypeAndNumber>
        <RepresentatedOrRepresentativesNames/>
        <RepresentatedOrRepresentativesCount>0</RepresentatedOrRepresentativesCount>
        <InvitedBy/>
        <CaseID>81257152</CaseID>
        <CaseJudicialPersonPresentationDS>
          <CaseJudicalPersonActive>
            <CaseID>81257152</CaseID>
            <MotionID>108444486</MotionID>
            <JudicialPersonID>028758035@GOV.IL</JudicialPersonID>
            <JudicialPersonTypeID>1</JudicialPersonTypeID>
            <JudicialTypeID>1</JudicialTypeID>
            <IsChairman>false</IsChairman>
            <TreatmentStartDate>2024-07-04T14:12:32.627+03:00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272336258</CasePartyID>
        <PartyTypeID>1</PartyTypeID>
        <ActivityStatusID>1</ActivityStatusID>
        <PartyAliasID>4</PartyAliasID>
        <PartyAliasName>משיב</PartyAliasName>
        <OrdinalNumber>3</OrdinalNumber>
        <LegalEntityID>81446486</LegalEntityID>
        <CaseLegalEntityID>129015056</CaseLegalEntityID>
        <AuthenticationTypeID>1</AuthenticationTypeID>
        <AuthenticationTypeName>ת"ז</AuthenticationTypeName>
        <LegalEntityNumber>200538882</LegalEntityNumber>
        <IsMainPartyType>false</IsMainPartyType>
        <CaseDisplayIdentifier>62252-05-24</CaseDisplayIdentifier>
        <CaseTypeID>15</CaseTypeID>
        <CaseTypeName>תיק משפחה (תמ"ש)</CaseTypeName>
        <CaseName>כהן ואח' נ' כהן ואח'</CaseName>
        <FullAddress>התכלת 297 חלץ </FullAddress>
        <EmailAddress>DUDI16WALLACOM@WALLA.CO.IL</EmailAddress>
        <MotionID>108444486</MotionID>
        <CasePleaID>0</CasePleaID>
        <FatherName>רפאל</FatherName>
        <LinkedCaseID>0</LinkedCaseID>
        <PartyID>2</PartyID>
        <CasePartyCategoryID>4</CasePartyCategoryID>
        <LegalEntityAddressID>89344021</LegalEntityAddressID>
        <LegalEntityEmailAddressID>68404045</LegalEntityEmailAddressID>
        <PleaTypeID>60</PleaTypeID>
        <GroupPartyAlias>משיבים</GroupPartyAlias>
        <IsConverted>false</IsConverted>
        <LegalEntityRegisteredNameID>10484659</LegalEntityRegisteredNameID>
        <LegalEntityNameID>96617222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דוד כהן</PublicationProhibitedFullName>
      </CaseParties>
      <CaseParties>
        <PartyTypeName>צד</PartyTypeName>
        <ProceedingType>בקשות</ProceedingType>
        <PleaName>בקשה של נתבע 1 סילוק תביעה</PleaName>
        <PartyBelonging>צד ב'</PartyBelonging>
        <RoleName>משיב 4</RoleName>
        <IsSubProceeding>TRUE</IsSubProceeding>
        <FullName>הסוכנות היהודית לארץ ישראל</FullName>
        <FirstName>הסוכנות היהודית</FirstName>
        <LastName>לארץ ישראל</LastName>
        <PartyPropertyName/>
        <AuthenticationTypeAndNumber>ת"ז </AuthenticationTypeAndNumber>
        <RepresentatedOrRepresentativesNames>יצחק אבידני</RepresentatedOrRepresentativesNames>
        <RepresentatedOrRepresentativesCount>1</RepresentatedOrRepresentativesCount>
        <InvitedBy/>
        <CaseID>81257152</CaseID>
        <CaseJudicialPersonPresentationDS>
          <CaseJudicalPersonActive>
            <CaseID>81257152</CaseID>
            <MotionID>108444486</MotionID>
            <JudicialPersonID>028758035@GOV.IL</JudicialPersonID>
            <JudicialPersonTypeID>1</JudicialPersonTypeID>
            <JudicialTypeID>1</JudicialTypeID>
            <IsChairman>false</IsChairman>
            <TreatmentStartDate>2024-07-04T14:12:32.627+03:00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272336259</CasePartyID>
        <PartyTypeID>1</PartyTypeID>
        <ActivityStatusID>1</ActivityStatusID>
        <PartyAliasID>4</PartyAliasID>
        <PartyAliasName>משיב</PartyAliasName>
        <OrdinalNumber>4</OrdinalNumber>
        <LegalEntityID>81986987</LegalEntityID>
        <CaseLegalEntityID>129482653</CaseLegalEntityID>
        <AuthenticationTypeID>1</AuthenticationTypeID>
        <AuthenticationTypeName>ת"ז</AuthenticationTypeName>
        <IsMainPartyType>false</IsMainPartyType>
        <CaseDisplayIdentifier>62252-05-24</CaseDisplayIdentifier>
        <CaseTypeID>15</CaseTypeID>
        <CaseTypeName>תיק משפחה (תמ"ש)</CaseTypeName>
        <CaseName>כהן ואח' נ' כהן ואח'</CaseName>
        <FullAddress>לאונרדו דה וינצ'י 19 תל אביב -יפו בית תנועת המושבים קומה 1</FullAddress>
        <MotionID>108444486</MotionID>
        <CasePleaID>0</CasePleaID>
        <LinkedCaseID>0</LinkedCaseID>
        <PartyID>2</PartyID>
        <CasePartyCategoryID>4</CasePartyCategoryID>
        <LegalEntityAddressID>89488091</LegalEntityAddressID>
        <PleaTypeID>60</PleaTypeID>
        <GroupPartyAlias>משיבים</GroupPartyAlias>
        <IsConverted>false</IsConverted>
        <LegalEntityNameID>96789413</LegalEntityNameID>
        <RepresentatedNamesOfAssistant/>
        <LegalEntityTypeID>1</LegalEntityTypeID>
        <IsVerdictExists>false</IsVerdictExists>
        <IsAsirAzir>false</IsAsirAzir>
        <MainAndSecSpec/>
        <IsPublicationProhibited>false</IsPublicationProhibited>
        <PublicationProhibitedFullName>הסוכנות היהודית לארץ ישראל</PublicationProhibitedFullName>
      </CaseParties>
      <CaseParties>
        <PartyTypeName>צד</PartyTypeName>
        <ProceedingType>בקשות</ProceedingType>
        <PleaName>בקשה של נתבע 1 סילוק תביעה</PleaName>
        <PartyBelonging>צד ב'</PartyBelonging>
        <RoleName>משיב 5</RoleName>
        <IsSubProceeding>TRUE</IsSubProceeding>
        <FullName>רשות מקרקעי ישראל</FullName>
        <FirstName>רשות מקרקעי</FirstName>
        <LastName>ישראל</LastName>
        <PartyPropertyName/>
        <AuthenticationTypeAndNumber>ת"ז </AuthenticationTypeAndNumber>
        <RepresentatedOrRepresentativesNames>ציון אילוז</RepresentatedOrRepresentativesNames>
        <RepresentatedOrRepresentativesCount>1</RepresentatedOrRepresentativesCount>
        <InvitedBy/>
        <CaseID>81257152</CaseID>
        <CaseJudicialPersonPresentationDS>
          <CaseJudicalPersonActive>
            <CaseID>81257152</CaseID>
            <MotionID>108444486</MotionID>
            <JudicialPersonID>028758035@GOV.IL</JudicialPersonID>
            <JudicialPersonTypeID>1</JudicialPersonTypeID>
            <JudicialTypeID>1</JudicialTypeID>
            <IsChairman>false</IsChairman>
            <TreatmentStartDate>2024-07-04T14:12:32.627+03:00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272336260</CasePartyID>
        <PartyTypeID>1</PartyTypeID>
        <ActivityStatusID>1</ActivityStatusID>
        <PartyAliasID>4</PartyAliasID>
        <PartyAliasName>משיב</PartyAliasName>
        <OrdinalNumber>5</OrdinalNumber>
        <LegalEntityID>81986988</LegalEntityID>
        <CaseLegalEntityID>129482658</CaseLegalEntityID>
        <AuthenticationTypeID>1</AuthenticationTypeID>
        <AuthenticationTypeName>ת"ז</AuthenticationTypeName>
        <IsMainPartyType>false</IsMainPartyType>
        <CaseDisplayIdentifier>62252-05-24</CaseDisplayIdentifier>
        <CaseTypeID>15</CaseTypeID>
        <CaseTypeName>תיק משפחה (תמ"ש)</CaseTypeName>
        <CaseName>כהן ואח' נ' כהן ואח'</CaseName>
        <FullAddress/>
        <MotionID>108444486</MotionID>
        <CasePleaID>0</CasePleaID>
        <LinkedCaseID>0</LinkedCaseID>
        <PartyID>2</PartyID>
        <CasePartyCategoryID>4</CasePartyCategoryID>
        <PleaTypeID>60</PleaTypeID>
        <GroupPartyAlias>משיבים</GroupPartyAlias>
        <IsConverted>false</IsConverted>
        <LegalEntityNameID>96789416</LegalEntityNameID>
        <RepresentatedNamesOfAssistant/>
        <LegalEntityTypeID>1</LegalEntityTypeID>
        <IsVerdictExists>false</IsVerdictExists>
        <IsAsirAzir>false</IsAsirAzir>
        <MainAndSecSpec/>
        <IsPublicationProhibited>false</IsPublicationProhibited>
        <PublicationProhibitedFullName>רשות מקרקעי ישראל</PublicationProhibitedFullName>
      </CaseParties>
    </CasePartiesSelectionDS>
    <DecisionName>החלטה</DecisionName>
    <CourtDisplayName>בית משפט לענייני משפחה באשדוד</CourtDisplayName>
    <IsCaseJudgePanel>false</IsCaseJudgePanel>
    <DecisionSignatureDate>2024-09-19T11:46:12.3862397+03:00</DecisionSignatureDate>
    <OpenCaseDate>2024-06-02T15:20:19.763+03:00</OpenCaseDate>
    <CaseFeeSum>0.000</CaseFeeSum>
    <DecisionTypeID>1</DecisionTypeID>
    <DecisionSignatureUserName>עפרה גיא</DecisionSignatureUserName>
    <MotionID>108444486</MotionID>
    <DecisionSignatureDateHebrew>2024-09-19T11:46:12.3862397+03:00</DecisionSignatureDateHebrew>
    <MotionNumber>17</MotionNumber>
    <DecisionWriterID>028758035@GOV.IL</DecisionWriterID>
    <CourtAddress>רח' מורדי הגטאות רובע ב', אשדוד 77370</CourtAddress>
    <IsAutoTextInCaseExist>false</IsAutoTextInCaseExist>
    <DecisionSignatureRoleName>שופט</DecisionSignatureRoleName>
    <DecisionSignatureUserTitleName>שופטת</DecisionSignatureUserTitleName>
    <CaseName>כהן ואח' נ' כהן ואח'</CaseName>
    <DecisionNumberInCase>34</DecisionNumberInCase>
  </dt_Decision>
  <dt_DecisionCase>
    <DecisionID>0</DecisionID>
    <CaseID>81257152</CaseID>
    <CaseJudicialPersonPresentationDS>
      <CaseJudicalPersonActive>
        <CaseID>81257152</CaseID>
        <MotionID>108444486</MotionID>
        <JudicialPersonID>028758035@GOV.IL</JudicialPersonID>
        <JudicialPersonTypeID>1</JudicialPersonTypeID>
        <JudicialTypeID>1</JudicialTypeID>
        <IsChairman>false</IsChairman>
        <TreatmentStartDate>2024-07-04T14:12:32.627+03:00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ציון אילוז</FullName>
        <FirstName>ציון</FirstName>
        <LastName>אילוז</LastName>
        <PartyPropertyName/>
        <AuthenticationTypeAndNumber>מ.ר. 16699</AuthenticationTypeAndNumber>
        <RepresentatedOrRepresentativesNames>רשות מקרקעי ישראל</RepresentatedOrRepresentativesNames>
        <RepresentatedOrRepresentativesCount>1</RepresentatedOrRepresentativesCount>
        <InvitedBy/>
        <CaseID>81257152</CaseID>
        <CaseJudicialPersonPresentationDS>
          <CaseJudicalPersonActive>
            <CaseID>81257152</CaseID>
            <MotionID>108444486</MotionID>
            <JudicialPersonID>028758035@GOV.IL</JudicialPersonID>
            <JudicialPersonTypeID>1</JudicialPersonTypeID>
            <JudicialTypeID>1</JudicialTypeID>
            <IsChairman>false</IsChairman>
            <TreatmentStartDate>2024-07-04T14:12:32.627+03:00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272166282</CasePartyID>
        <PartyTypeID>2</PartyTypeID>
        <ActivityStatusID>1</ActivityStatusID>
        <PartyAliasID>21</PartyAliasID>
        <PartyAliasName>בא כוח נתבעים</PartyAliasName>
        <LegalEntityID>397533</LegalEntityID>
        <CaseLegalEntityID>129482672</CaseLegalEntityID>
        <AuthenticationTypeID>4</AuthenticationTypeID>
        <AuthenticationTypeName>מ.ר.</AuthenticationTypeName>
        <LegalEntityNumber>16699</LegalEntityNumber>
        <IsMainPartyType>true</IsMainPartyType>
        <CaseDisplayIdentifier>62252-05-24</CaseDisplayIdentifier>
        <CaseTypeID>15</CaseTypeID>
        <CaseTypeName>תיק משפחה (תמ"ש)</CaseTypeName>
        <CaseName>כהן ואח' נ' כהן ואח'</CaseName>
        <FullAddress>קרן היסוד 4 באר שבע בניין קרסו</FullAddress>
        <EmailAddress>maz_ez_bsh@justice.gov.il</EmailAddress>
        <MotionID>0</MotionID>
        <CasePleaID>0</CasePleaID>
        <LinkedCaseID>0</LinkedCaseID>
        <PartyID>2</PartyID>
        <CasePartyCategoryID>2</CasePartyCategoryID>
        <LegalEntityAddressID>77286584</LegalEntityAddressID>
        <LegalEntityEmailAddressID>68071046</LegalEntityEmailAddressID>
        <PleaTypeID>4</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MainAndSecSpec/>
        <IsPublicationProhibited>false</IsPublicationProhibited>
        <PublicationProhibitedFullName>ציון אילוז</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רונן שירז</FullName>
        <FirstName>רונן</FirstName>
        <LastName>שירז</LastName>
        <PartyPropertyName/>
        <AuthenticationTypeAndNumber>מ.ר. 83469</AuthenticationTypeAndNumber>
        <RepresentatedOrRepresentativesNames>מוריה כהן, סיון כהן, צח כהן</RepresentatedOrRepresentativesNames>
        <RepresentatedOrRepresentativesCount>3</RepresentatedOrRepresentativesCount>
        <InvitedBy/>
        <CaseID>81257152</CaseID>
        <CaseJudicialPersonPresentationDS>
          <CaseJudicalPersonActive>
            <CaseID>81257152</CaseID>
            <MotionID>108444486</MotionID>
            <JudicialPersonID>028758035@GOV.IL</JudicialPersonID>
            <JudicialPersonTypeID>1</JudicialPersonTypeID>
            <JudicialTypeID>1</JudicialTypeID>
            <IsChairman>false</IsChairman>
            <TreatmentStartDate>2024-07-04T14:12:32.627+03:00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270841083</CasePartyID>
        <PartyTypeID>2</PartyTypeID>
        <ActivityStatusID>1</ActivityStatusID>
        <PartyAliasID>21</PartyAliasID>
        <PartyAliasName>בא כוח נתבעים</PartyAliasName>
        <LegalEntityID>77953971</LegalEntityID>
        <CaseLegalEntityID>129086386</CaseLegalEntityID>
        <AuthenticationTypeID>4</AuthenticationTypeID>
        <AuthenticationTypeName>מ.ר.</AuthenticationTypeName>
        <LegalEntityNumber>83469</LegalEntityNumber>
        <IsMainPartyType>true</IsMainPartyType>
        <CaseDisplayIdentifier>62252-05-24</CaseDisplayIdentifier>
        <CaseTypeID>15</CaseTypeID>
        <CaseTypeName>תיק משפחה (תמ"ש)</CaseTypeName>
        <CaseName>כהן ואח' נ' כהן ואח'</CaseName>
        <FullAddress>הגדוד העברי 10 אשקלון </FullAddress>
        <EmailAddress>ronen@shirazlaw.co.il</EmailAddress>
        <MotionID>0</MotionID>
        <CasePleaID>0</CasePleaID>
        <LinkedCaseID>0</LinkedCaseID>
        <PartyID>2</PartyID>
        <CasePartyCategoryID>2</CasePartyCategoryID>
        <LegalEntityAddressID>82362988</LegalEntityAddressID>
        <LegalEntityEmailAddressID>68014032</LegalEntityEmailAddressID>
        <PleaTypeID>4</PleaTypeID>
        <LawyerOfficeName>משרד עו"ד רונן שירז</LawyerOfficeName>
        <LawyerOfficeID>77953972</LawyerOfficeID>
        <GroupPartyAlias/>
        <IsConverted>false</IsConverted>
        <LegalEntityNameID>87372027</LegalEntityNameID>
        <RepresentatedNamesOfAssistant/>
        <LegalEntityTypeID>4</LegalEntityTypeID>
        <IsVerdictExists>false</IsVerdictExists>
        <IsAsirAzir>false</IsAsirAzir>
        <MainAndSecSpec/>
        <IsPublicationProhibited>false</IsPublicationProhibited>
        <PublicationProhibitedFullName>רונן שירז</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יצחק אבידני</FullName>
        <FirstName>יצחק</FirstName>
        <LastName>אבידני</LastName>
        <PartyPropertyName/>
        <AuthenticationTypeAndNumber>מ.ר. 10311</AuthenticationTypeAndNumber>
        <RepresentatedOrRepresentativesNames>הסוכנות היהודית לארץ ישראל</RepresentatedOrRepresentativesNames>
        <RepresentatedOrRepresentativesCount>1</RepresentatedOrRepresentativesCount>
        <InvitedBy/>
        <CaseID>81257152</CaseID>
        <CaseJudicialPersonPresentationDS>
          <CaseJudicalPersonActive>
            <CaseID>81257152</CaseID>
            <MotionID>108444486</MotionID>
            <JudicialPersonID>028758035@GOV.IL</JudicialPersonID>
            <JudicialPersonTypeID>1</JudicialPersonTypeID>
            <JudicialTypeID>1</JudicialTypeID>
            <IsChairman>false</IsChairman>
            <TreatmentStartDate>2024-07-04T14:12:32.627+03:00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275933277</CasePartyID>
        <PartyTypeID>2</PartyTypeID>
        <ActivityStatusID>1</ActivityStatusID>
        <PartyAliasID>21</PartyAliasID>
        <PartyAliasName>בא כוח נתבעים</PartyAliasName>
        <LegalEntityID>388645</LegalEntityID>
        <CaseLegalEntityID>131716458</CaseLegalEntityID>
        <AuthenticationTypeID>4</AuthenticationTypeID>
        <AuthenticationTypeName>מ.ר.</AuthenticationTypeName>
        <LegalEntityNumber>10311</LegalEntityNumber>
        <IsMainPartyType>true</IsMainPartyType>
        <CaseDisplayIdentifier>62252-05-24</CaseDisplayIdentifier>
        <CaseTypeID>15</CaseTypeID>
        <CaseTypeName>תיק משפחה (תמ"ש)</CaseTypeName>
        <CaseName>כהן ואח' נ' כהן ואח'</CaseName>
        <FullAddress>מרדכי בן הלל 13 ירושלים </FullAddress>
        <EmailAddress>avidani@zahav.net.il</EmailAddress>
        <MotionID>0</MotionID>
        <CasePleaID>0</CasePleaID>
        <FatherName xml:space="preserve">        </FatherName>
        <LinkedCaseID>0</LinkedCaseID>
        <PartyID>2</PartyID>
        <CasePartyCategoryID>2</CasePartyCategoryID>
        <LegalEntityAddressID>71137183</LegalEntityAddressID>
        <LegalEntityEmailAddressID>68277174</LegalEntityEmailAddressID>
        <PleaTypeID>4</PleaTypeID>
        <LawyerOfficeName>משרד עו"ד: יצחק אבידני</LawyerOfficeName>
        <LawyerOfficeID>429289</LawyerOfficeID>
        <GroupPartyAlias/>
        <IsConverted>false</IsConverted>
        <LegalEntityNameID>9629</LegalEntityNameID>
        <RepresentatedNamesOfAssistant/>
        <LegalEntityTypeID>4</LegalEntityTypeID>
        <IsVerdictExists>false</IsVerdictExists>
        <IsAsirAzir>false</IsAsirAzir>
        <MainAndSecSpec/>
        <IsPublicationProhibited>false</IsPublicationProhibited>
        <PublicationProhibitedFullName>יצחק אבידני</PublicationProhibitedFullName>
      </CaseParties>
      <CaseParties>
        <PartyTypeName>צד</PartyTypeName>
        <ProceedingType>בקשות</ProceedingType>
        <PleaName>בקשה של נתבע 1 סילוק תביעה</PleaName>
        <PartyBelonging>צד א'</PartyBelonging>
        <RoleName>מבקש 1</RoleName>
        <IsSubProceeding>TRUE</IsSubProceeding>
        <FullName>צח כהן</FullName>
        <FirstName>צח</FirstName>
        <LastName>כהן</LastName>
        <PartyPropertyName/>
        <AuthenticationTypeAndNumber>ת"ז 204028187</AuthenticationTypeAndNumber>
        <RepresentatedOrRepresentativesNames>רונן שירז</RepresentatedOrRepresentativesNames>
        <RepresentatedOrRepresentativesCount>1</RepresentatedOrRepresentativesCount>
        <InvitedBy/>
        <CaseID>81257152</CaseID>
        <CaseJudicialPersonPresentationDS>
          <CaseJudicalPersonActive>
            <CaseID>81257152</CaseID>
            <MotionID>108444486</MotionID>
            <JudicialPersonID>028758035@GOV.IL</JudicialPersonID>
            <JudicialPersonTypeID>1</JudicialPersonTypeID>
            <JudicialTypeID>1</JudicialTypeID>
            <IsChairman>false</IsChairman>
            <TreatmentStartDate>2024-07-04T14:12:32.627+03:00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272336253</CasePartyID>
        <PartyTypeID>1</PartyTypeID>
        <ActivityStatusID>1</ActivityStatusID>
        <PartyAliasID>3</PartyAliasID>
        <PartyAliasName>מבקש</PartyAliasName>
        <OrdinalNumber>1</OrdinalNumber>
        <LegalEntityID>70760587</LegalEntityID>
        <CaseLegalEntityID>129015055</CaseLegalEntityID>
        <AuthenticationTypeID>1</AuthenticationTypeID>
        <AuthenticationTypeName>ת"ז</AuthenticationTypeName>
        <LegalEntityNumber>204028187</LegalEntityNumber>
        <IsMainPartyType>false</IsMainPartyType>
        <CaseDisplayIdentifier>62252-05-24</CaseDisplayIdentifier>
        <CaseTypeID>15</CaseTypeID>
        <CaseTypeName>תיק משפחה (תמ"ש)</CaseTypeName>
        <CaseName>כהן ואח' נ' כהן ואח'</CaseName>
        <FullAddress>משק 3 משען </FullAddress>
        <MotionID>108444486</MotionID>
        <CasePleaID>0</CasePleaID>
        <FatherName>רפאל</FatherName>
        <LinkedCaseID>0</LinkedCaseID>
        <PartyID>1</PartyID>
        <CasePartyCategoryID>4</CasePartyCategoryID>
        <LegalEntityAddressID>89344020</LegalEntityAddressID>
        <GrandfatherName/>
        <DrivingLicenseNumber>9359886</DrivingLicenseNumber>
        <PleaTypeID>60</PleaTypeID>
        <GroupPartyAlias>מבקשים</GroupPartyAlias>
        <IsConverted>false</IsConverted>
        <LegalEntityRegisteredNameID>9706909</LegalEntityRegisteredNameID>
        <LegalEntityNameID>96617221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צח כהן</PublicationProhibitedFullName>
      </CaseParties>
      <CaseParties>
        <PartyTypeName>צד</PartyTypeName>
        <ProceedingType>בקשות</ProceedingType>
        <PleaName>בקשה של נתבע 1 סילוק תביעה</PleaName>
        <PartyBelonging>צד ב'</PartyBelonging>
        <RoleName>משיב 1</RoleName>
        <IsSubProceeding>TRUE</IsSubProceeding>
        <FullName>אבשלום כהן</FullName>
        <FirstName>אבשלום</FirstName>
        <LastName>כהן</LastName>
        <PartyPropertyName/>
        <AuthenticationTypeAndNumber>ת"ז 025407875</AuthenticationTypeAndNumber>
        <RepresentatedOrRepresentativesNames>רחל אסל</RepresentatedOrRepresentativesNames>
        <RepresentatedOrRepresentativesCount>2</RepresentatedOrRepresentativesCount>
        <InvitedBy/>
        <CaseID>81257152</CaseID>
        <CaseJudicialPersonPresentationDS>
          <CaseJudicalPersonActive>
            <CaseID>81257152</CaseID>
            <MotionID>108444486</MotionID>
            <JudicialPersonID>028758035@GOV.IL</JudicialPersonID>
            <JudicialPersonTypeID>1</JudicialPersonTypeID>
            <JudicialTypeID>1</JudicialTypeID>
            <IsChairman>false</IsChairman>
            <TreatmentStartDate>2024-07-04T14:12:32.627+03:00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272336256</CasePartyID>
        <PartyTypeID>1</PartyTypeID>
        <ActivityStatusID>1</ActivityStatusID>
        <PartyAliasID>4</PartyAliasID>
        <PartyAliasName>משיב</PartyAliasName>
        <OrdinalNumber>1</OrdinalNumber>
        <LegalEntityID>34362489</LegalEntityID>
        <CaseLegalEntityID>129015054</CaseLegalEntityID>
        <AuthenticationTypeID>1</AuthenticationTypeID>
        <AuthenticationTypeName>ת"ז</AuthenticationTypeName>
        <LegalEntityNumber>025407875</LegalEntityNumber>
        <IsMainPartyType>false</IsMainPartyType>
        <CaseDisplayIdentifier>62252-05-24</CaseDisplayIdentifier>
        <CaseTypeID>15</CaseTypeID>
        <CaseTypeName>תיק משפחה (תמ"ש)</CaseTypeName>
        <CaseName>כהן ואח' נ' כהן ואח'</CaseName>
        <FullAddress>משק 34 חלץ </FullAddress>
        <MotionID>108444486</MotionID>
        <CasePleaID>0</CasePleaID>
        <FatherName>אברהם</FatherName>
        <LinkedCaseID>0</LinkedCaseID>
        <PartyID>2</PartyID>
        <CasePartyCategoryID>4</CasePartyCategoryID>
        <LegalEntityAddressID>89344019</LegalEntityAddressID>
        <GrandfatherName/>
        <DrivingLicenseNumber>6710816</DrivingLicenseNumber>
        <PleaTypeID>60</PleaTypeID>
        <GroupPartyAlias>משיבים</GroupPartyAlias>
        <IsConverted>false</IsConverted>
        <LegalEntityRegisteredNameID>2595656</LegalEntityRegisteredNameID>
        <LegalEntityNameID>96617220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אבשלום כהן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רחל אסל</FullName>
        <FirstName>רחל</FirstName>
        <LastName>אסל</LastName>
        <PartyPropertyName/>
        <AuthenticationTypeAndNumber>מ.ר. 38949</AuthenticationTypeAndNumber>
        <RepresentatedOrRepresentativesNames>נטלי אברהם, אבשלום כהן</RepresentatedOrRepresentativesNames>
        <RepresentatedOrRepresentativesCount>4</RepresentatedOrRepresentativesCount>
        <InvitedBy/>
        <CaseID>81257152</CaseID>
        <CaseJudicialPersonPresentationDS>
          <CaseJudicalPersonActive>
            <CaseID>81257152</CaseID>
            <MotionID>108444486</MotionID>
            <JudicialPersonID>028758035@GOV.IL</JudicialPersonID>
            <JudicialPersonTypeID>1</JudicialPersonTypeID>
            <JudicialTypeID>1</JudicialTypeID>
            <IsChairman>false</IsChairman>
            <TreatmentStartDate>2024-07-04T14:12:32.627+03:00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270601021</CasePartyID>
        <PartyTypeID>2</PartyTypeID>
        <ActivityStatusID>1</ActivityStatusID>
        <PartyAliasID>20</PartyAliasID>
        <PartyAliasName>בא כוח תובעים</PartyAliasName>
        <OrdinalNumber>1</OrdinalNumber>
        <LegalEntityID>411762</LegalEntityID>
        <CaseLegalEntityID>129015059</CaseLegalEntityID>
        <AuthenticationTypeID>4</AuthenticationTypeID>
        <AuthenticationTypeName>מ.ר.</AuthenticationTypeName>
        <LegalEntityNumber>38949</LegalEntityNumber>
        <IsMainPartyType>true</IsMainPartyType>
        <CaseDisplayIdentifier>62252-05-24</CaseDisplayIdentifier>
        <CaseTypeID>15</CaseTypeID>
        <CaseTypeName>תיק משפחה (תמ"ש)</CaseTypeName>
        <CaseName>כהן ואח' נ' כהן ואח'</CaseName>
        <FullAddress>כצנלסון 13 אשקלון משרד 213</FullAddress>
        <EmailAddress>law@assalr.co.il</EmailAddress>
        <MotionID>0</MotionID>
        <CasePleaID>0</CasePleaID>
        <FatherName xml:space="preserve">        </FatherName>
        <LinkedCaseID>0</LinkedCaseID>
        <PartyID>1</PartyID>
        <CasePartyCategoryID>2</CasePartyCategoryID>
        <LegalEntityAddressID>76774433</LegalEntityAddressID>
        <LegalEntityEmailAddressID>68078044</LegalEntityEmailAddressID>
        <PleaTypeID>4</PleaTypeID>
        <LawyerOfficeName>משרד עו"ד: רחל אסל</LawyerOfficeName>
        <LawyerOfficeID>452406</LawyerOfficeID>
        <GroupPartyAlias/>
        <IsConverted>false</IsConverted>
        <LegalEntityNameID>32746</LegalEntityNameID>
        <RepresentatedNamesOfAssistant/>
        <LegalEntityTypeID>4</LegalEntityTypeID>
        <IsVerdictExists>false</IsVerdictExists>
        <IsAsirAzir>false</IsAsirAzir>
        <MainAndSecSpec/>
        <IsPublicationProhibited>false</IsPublicationProhibited>
        <PublicationProhibitedFullName>רחל אסל</PublicationProhibitedFullName>
      </CaseParties>
      <CaseParties>
        <PartyTypeName>צד</PartyTypeName>
        <ProceedingType>בקשות</ProceedingType>
        <PleaName>בקשה של נתבע 1 סילוק תביעה</PleaName>
        <PartyBelonging>צד א'</PartyBelonging>
        <RoleName>מבקש 2</RoleName>
        <IsSubProceeding>TRUE</IsSubProceeding>
        <FullName>סיון כהן</FullName>
        <FirstName>סיון</FirstName>
        <LastName>כהן</LastName>
        <PartyPropertyName/>
        <AuthenticationTypeAndNumber>ת"ז 305544496</AuthenticationTypeAndNumber>
        <RepresentatedOrRepresentativesNames>רונן שירז</RepresentatedOrRepresentativesNames>
        <RepresentatedOrRepresentativesCount>1</RepresentatedOrRepresentativesCount>
        <InvitedBy/>
        <CaseID>81257152</CaseID>
        <CaseJudicialPersonPresentationDS>
          <CaseJudicalPersonActive>
            <CaseID>81257152</CaseID>
            <MotionID>108444486</MotionID>
            <JudicialPersonID>028758035@GOV.IL</JudicialPersonID>
            <JudicialPersonTypeID>1</JudicialPersonTypeID>
            <JudicialTypeID>1</JudicialTypeID>
            <IsChairman>false</IsChairman>
            <TreatmentStartDate>2024-07-04T14:12:32.627+03:00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272336254</CasePartyID>
        <PartyTypeID>1</PartyTypeID>
        <ActivityStatusID>1</ActivityStatusID>
        <PartyAliasID>3</PartyAliasID>
        <PartyAliasName>מבקש</PartyAliasName>
        <OrdinalNumber>2</OrdinalNumber>
        <LegalEntityID>81446487</LegalEntityID>
        <CaseLegalEntityID>129015060</CaseLegalEntityID>
        <AuthenticationTypeID>1</AuthenticationTypeID>
        <AuthenticationTypeName>ת"ז</AuthenticationTypeName>
        <LegalEntityNumber>305544496</LegalEntityNumber>
        <IsMainPartyType>false</IsMainPartyType>
        <CaseDisplayIdentifier>62252-05-24</CaseDisplayIdentifier>
        <CaseTypeID>15</CaseTypeID>
        <CaseTypeName>תיק משפחה (תמ"ש)</CaseTypeName>
        <CaseName>כהן ואח' נ' כהן ואח'</CaseName>
        <FullAddress>נתיב העשרה 80 נתיב העשרה </FullAddress>
        <MotionID>108444486</MotionID>
        <CasePleaID>0</CasePleaID>
        <FatherName>רפאל</FatherName>
        <LinkedCaseID>0</LinkedCaseID>
        <PartyID>1</PartyID>
        <CasePartyCategoryID>4</CasePartyCategoryID>
        <LegalEntityAddressID>89344024</LegalEntityAddressID>
        <PleaTypeID>60</PleaTypeID>
        <GroupPartyAlias>מבקשים</GroupPartyAlias>
        <IsConverted>false</IsConverted>
        <LegalEntityRegisteredNameID>10484660</LegalEntityRegisteredNameID>
        <LegalEntityNameID>96617225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סיון כהן</PublicationProhibitedFullName>
      </CaseParties>
      <CaseParties>
        <PartyTypeName>צד</PartyTypeName>
        <ProceedingType>בקשות</ProceedingType>
        <PleaName>בקשה של נתבע 1 סילוק תביעה</PleaName>
        <PartyBelonging>צד ב'</PartyBelonging>
        <RoleName>משיב 2</RoleName>
        <IsSubProceeding>TRUE</IsSubProceeding>
        <FullName>נטלי אברהם</FullName>
        <FirstName>נטלי</FirstName>
        <LastName>אברהם כהן</LastName>
        <PartyPropertyName/>
        <AuthenticationTypeAndNumber>ת"ז 060124088</AuthenticationTypeAndNumber>
        <RepresentatedOrRepresentativesNames>רחל אסל</RepresentatedOrRepresentativesNames>
        <RepresentatedOrRepresentativesCount>2</RepresentatedOrRepresentativesCount>
        <InvitedBy/>
        <CaseID>81257152</CaseID>
        <CaseJudicialPersonPresentationDS>
          <CaseJudicalPersonActive>
            <CaseID>81257152</CaseID>
            <MotionID>108444486</MotionID>
            <JudicialPersonID>028758035@GOV.IL</JudicialPersonID>
            <JudicialPersonTypeID>1</JudicialPersonTypeID>
            <JudicialTypeID>1</JudicialTypeID>
            <IsChairman>false</IsChairman>
            <TreatmentStartDate>2024-07-04T14:12:32.627+03:00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272336257</CasePartyID>
        <PartyTypeID>1</PartyTypeID>
        <ActivityStatusID>1</ActivityStatusID>
        <PartyAliasID>4</PartyAliasID>
        <PartyAliasName>משיב</PartyAliasName>
        <OrdinalNumber>2</OrdinalNumber>
        <LegalEntityID>71317218</LegalEntityID>
        <CaseLegalEntityID>129015058</CaseLegalEntityID>
        <AuthenticationTypeID>1</AuthenticationTypeID>
        <AuthenticationTypeName>ת"ז</AuthenticationTypeName>
        <LegalEntityNumber>060124088</LegalEntityNumber>
        <IsMainPartyType>false</IsMainPartyType>
        <CaseDisplayIdentifier>62252-05-24</CaseDisplayIdentifier>
        <CaseTypeID>15</CaseTypeID>
        <CaseTypeName>תיק משפחה (תמ"ש)</CaseTypeName>
        <CaseName>כהן ואח' נ' כהן ואח'</CaseName>
        <FullAddress>משק 34 חלץ </FullAddress>
        <MotionID>108444486</MotionID>
        <CasePleaID>0</CasePleaID>
        <FatherName>משומר</FatherName>
        <LinkedCaseID>0</LinkedCaseID>
        <PartyID>2</PartyID>
        <CasePartyCategoryID>4</CasePartyCategoryID>
        <LegalEntityAddressID>89344023</LegalEntityAddressID>
        <PleaTypeID>60</PleaTypeID>
        <GroupPartyAlias>משיבים</GroupPartyAlias>
        <IsConverted>false</IsConverted>
        <LegalEntityRegisteredNameID>9025640</LegalEntityRegisteredNameID>
        <LegalEntityNameID>96617224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נטלי אברהם</PublicationProhibitedFullName>
      </CaseParties>
      <CaseParties>
        <PartyTypeName>צד</PartyTypeName>
        <ProceedingType>בקשות</ProceedingType>
        <PleaName>בקשה של נתבע 1 סילוק תביעה</PleaName>
        <PartyBelonging>צד א'</PartyBelonging>
        <RoleName>מבקש 3</RoleName>
        <IsSubProceeding>TRUE</IsSubProceeding>
        <FullName>מוריה כהן</FullName>
        <FirstName>מוריה</FirstName>
        <LastName>כהן</LastName>
        <PartyPropertyName/>
        <AuthenticationTypeAndNumber>ת"ז 302644638</AuthenticationTypeAndNumber>
        <RepresentatedOrRepresentativesNames>רונן שירז</RepresentatedOrRepresentativesNames>
        <RepresentatedOrRepresentativesCount>1</RepresentatedOrRepresentativesCount>
        <InvitedBy/>
        <CaseID>81257152</CaseID>
        <CaseJudicialPersonPresentationDS>
          <CaseJudicalPersonActive>
            <CaseID>81257152</CaseID>
            <MotionID>108444486</MotionID>
            <JudicialPersonID>028758035@GOV.IL</JudicialPersonID>
            <JudicialPersonTypeID>1</JudicialPersonTypeID>
            <JudicialTypeID>1</JudicialTypeID>
            <IsChairman>false</IsChairman>
            <TreatmentStartDate>2024-07-04T14:12:32.627+03:00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272336255</CasePartyID>
        <PartyTypeID>1</PartyTypeID>
        <ActivityStatusID>1</ActivityStatusID>
        <PartyAliasID>3</PartyAliasID>
        <PartyAliasName>מבקש</PartyAliasName>
        <OrdinalNumber>3</OrdinalNumber>
        <LegalEntityID>81446488</LegalEntityID>
        <CaseLegalEntityID>129015057</CaseLegalEntityID>
        <AuthenticationTypeID>1</AuthenticationTypeID>
        <AuthenticationTypeName>ת"ז</AuthenticationTypeName>
        <LegalEntityNumber>302644638</LegalEntityNumber>
        <IsMainPartyType>false</IsMainPartyType>
        <CaseDisplayIdentifier>62252-05-24</CaseDisplayIdentifier>
        <CaseTypeID>15</CaseTypeID>
        <CaseTypeName>תיק משפחה (תמ"ש)</CaseTypeName>
        <CaseName>כהן ואח' נ' כהן ואח'</CaseName>
        <FullAddress>גלינקין 3 תל אביב -יפו </FullAddress>
        <MotionID>108444486</MotionID>
        <CasePleaID>0</CasePleaID>
        <FatherName>רפאל</FatherName>
        <LinkedCaseID>0</LinkedCaseID>
        <PartyID>1</PartyID>
        <CasePartyCategoryID>4</CasePartyCategoryID>
        <LegalEntityAddressID>89344022</LegalEntityAddressID>
        <PleaTypeID>60</PleaTypeID>
        <GroupPartyAlias>מבקשים</GroupPartyAlias>
        <IsConverted>false</IsConverted>
        <LegalEntityRegisteredNameID>10484661</LegalEntityRegisteredNameID>
        <LegalEntityNameID>96617223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מוריה כהן</PublicationProhibitedFullName>
      </CaseParties>
      <CaseParties>
        <PartyTypeName>צד</PartyTypeName>
        <ProceedingType>בקשות</ProceedingType>
        <PleaName>בקשה של נתבע 1 סילוק תביעה</PleaName>
        <PartyBelonging>צד ב'</PartyBelonging>
        <RoleName>משיב 3</RoleName>
        <IsSubProceeding>TRUE</IsSubProceeding>
        <FullName>דוד כהן</FullName>
        <FirstName>דוד</FirstName>
        <LastName>כהן</LastName>
        <PartyPropertyName/>
        <AuthenticationTypeAndNumber>ת"ז 200538882</AuthenticationTypeAndNumber>
        <RepresentatedOrRepresentativesNames/>
        <RepresentatedOrRepresentativesCount>0</RepresentatedOrRepresentativesCount>
        <InvitedBy/>
        <CaseID>81257152</CaseID>
        <CaseJudicialPersonPresentationDS>
          <CaseJudicalPersonActive>
            <CaseID>81257152</CaseID>
            <MotionID>108444486</MotionID>
            <JudicialPersonID>028758035@GOV.IL</JudicialPersonID>
            <JudicialPersonTypeID>1</JudicialPersonTypeID>
            <JudicialTypeID>1</JudicialTypeID>
            <IsChairman>false</IsChairman>
            <TreatmentStartDate>2024-07-04T14:12:32.627+03:00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272336258</CasePartyID>
        <PartyTypeID>1</PartyTypeID>
        <ActivityStatusID>1</ActivityStatusID>
        <PartyAliasID>4</PartyAliasID>
        <PartyAliasName>משיב</PartyAliasName>
        <OrdinalNumber>3</OrdinalNumber>
        <LegalEntityID>81446486</LegalEntityID>
        <CaseLegalEntityID>129015056</CaseLegalEntityID>
        <AuthenticationTypeID>1</AuthenticationTypeID>
        <AuthenticationTypeName>ת"ז</AuthenticationTypeName>
        <LegalEntityNumber>200538882</LegalEntityNumber>
        <IsMainPartyType>false</IsMainPartyType>
        <CaseDisplayIdentifier>62252-05-24</CaseDisplayIdentifier>
        <CaseTypeID>15</CaseTypeID>
        <CaseTypeName>תיק משפחה (תמ"ש)</CaseTypeName>
        <CaseName>כהן ואח' נ' כהן ואח'</CaseName>
        <FullAddress>התכלת 297 חלץ </FullAddress>
        <EmailAddress>DUDI16WALLACOM@WALLA.CO.IL</EmailAddress>
        <MotionID>108444486</MotionID>
        <CasePleaID>0</CasePleaID>
        <FatherName>רפאל</FatherName>
        <LinkedCaseID>0</LinkedCaseID>
        <PartyID>2</PartyID>
        <CasePartyCategoryID>4</CasePartyCategoryID>
        <LegalEntityAddressID>89344021</LegalEntityAddressID>
        <LegalEntityEmailAddressID>68404045</LegalEntityEmailAddressID>
        <PleaTypeID>60</PleaTypeID>
        <GroupPartyAlias>משיבים</GroupPartyAlias>
        <IsConverted>false</IsConverted>
        <LegalEntityRegisteredNameID>10484659</LegalEntityRegisteredNameID>
        <LegalEntityNameID>96617222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דוד כהן</PublicationProhibitedFullName>
      </CaseParties>
      <CaseParties>
        <PartyTypeName>צד</PartyTypeName>
        <ProceedingType>בקשות</ProceedingType>
        <PleaName>בקשה של נתבע 1 סילוק תביעה</PleaName>
        <PartyBelonging>צד ב'</PartyBelonging>
        <RoleName>משיב 4</RoleName>
        <IsSubProceeding>TRUE</IsSubProceeding>
        <FullName>הסוכנות היהודית לארץ ישראל</FullName>
        <FirstName>הסוכנות היהודית</FirstName>
        <LastName>לארץ ישראל</LastName>
        <PartyPropertyName/>
        <AuthenticationTypeAndNumber>ת"ז </AuthenticationTypeAndNumber>
        <RepresentatedOrRepresentativesNames>יצחק אבידני</RepresentatedOrRepresentativesNames>
        <RepresentatedOrRepresentativesCount>1</RepresentatedOrRepresentativesCount>
        <InvitedBy/>
        <CaseID>81257152</CaseID>
        <CaseJudicialPersonPresentationDS>
          <CaseJudicalPersonActive>
            <CaseID>81257152</CaseID>
            <MotionID>108444486</MotionID>
            <JudicialPersonID>028758035@GOV.IL</JudicialPersonID>
            <JudicialPersonTypeID>1</JudicialPersonTypeID>
            <JudicialTypeID>1</JudicialTypeID>
            <IsChairman>false</IsChairman>
            <TreatmentStartDate>2024-07-04T14:12:32.627+03:00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272336259</CasePartyID>
        <PartyTypeID>1</PartyTypeID>
        <ActivityStatusID>1</ActivityStatusID>
        <PartyAliasID>4</PartyAliasID>
        <PartyAliasName>משיב</PartyAliasName>
        <OrdinalNumber>4</OrdinalNumber>
        <LegalEntityID>81986987</LegalEntityID>
        <CaseLegalEntityID>129482653</CaseLegalEntityID>
        <AuthenticationTypeID>1</AuthenticationTypeID>
        <AuthenticationTypeName>ת"ז</AuthenticationTypeName>
        <IsMainPartyType>false</IsMainPartyType>
        <CaseDisplayIdentifier>62252-05-24</CaseDisplayIdentifier>
        <CaseTypeID>15</CaseTypeID>
        <CaseTypeName>תיק משפחה (תמ"ש)</CaseTypeName>
        <CaseName>כהן ואח' נ' כהן ואח'</CaseName>
        <FullAddress>לאונרדו דה וינצ'י 19 תל אביב -יפו בית תנועת המושבים קומה 1</FullAddress>
        <MotionID>108444486</MotionID>
        <CasePleaID>0</CasePleaID>
        <LinkedCaseID>0</LinkedCaseID>
        <PartyID>2</PartyID>
        <CasePartyCategoryID>4</CasePartyCategoryID>
        <LegalEntityAddressID>89488091</LegalEntityAddressID>
        <PleaTypeID>60</PleaTypeID>
        <GroupPartyAlias>משיבים</GroupPartyAlias>
        <IsConverted>false</IsConverted>
        <LegalEntityNameID>96789413</LegalEntityNameID>
        <RepresentatedNamesOfAssistant/>
        <LegalEntityTypeID>1</LegalEntityTypeID>
        <IsVerdictExists>false</IsVerdictExists>
        <IsAsirAzir>false</IsAsirAzir>
        <MainAndSecSpec/>
        <IsPublicationProhibited>false</IsPublicationProhibited>
        <PublicationProhibitedFullName>הסוכנות היהודית לארץ ישראל</PublicationProhibitedFullName>
      </CaseParties>
      <CaseParties>
        <PartyTypeName>צד</PartyTypeName>
        <ProceedingType>בקשות</ProceedingType>
        <PleaName>בקשה של נתבע 1 סילוק תביעה</PleaName>
        <PartyBelonging>צד ב'</PartyBelonging>
        <RoleName>משיב 5</RoleName>
        <IsSubProceeding>TRUE</IsSubProceeding>
        <FullName>רשות מקרקעי ישראל</FullName>
        <FirstName>רשות מקרקעי</FirstName>
        <LastName>ישראל</LastName>
        <PartyPropertyName/>
        <AuthenticationTypeAndNumber>ת"ז </AuthenticationTypeAndNumber>
        <RepresentatedOrRepresentativesNames>ציון אילוז</RepresentatedOrRepresentativesNames>
        <RepresentatedOrRepresentativesCount>1</RepresentatedOrRepresentativesCount>
        <InvitedBy/>
        <CaseID>81257152</CaseID>
        <CaseJudicialPersonPresentationDS>
          <CaseJudicalPersonActive>
            <CaseID>81257152</CaseID>
            <MotionID>108444486</MotionID>
            <JudicialPersonID>028758035@GOV.IL</JudicialPersonID>
            <JudicialPersonTypeID>1</JudicialPersonTypeID>
            <JudicialTypeID>1</JudicialTypeID>
            <IsChairman>false</IsChairman>
            <TreatmentStartDate>2024-07-04T14:12:32.627+03:00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272336260</CasePartyID>
        <PartyTypeID>1</PartyTypeID>
        <ActivityStatusID>1</ActivityStatusID>
        <PartyAliasID>4</PartyAliasID>
        <PartyAliasName>משיב</PartyAliasName>
        <OrdinalNumber>5</OrdinalNumber>
        <LegalEntityID>81986988</LegalEntityID>
        <CaseLegalEntityID>129482658</CaseLegalEntityID>
        <AuthenticationTypeID>1</AuthenticationTypeID>
        <AuthenticationTypeName>ת"ז</AuthenticationTypeName>
        <IsMainPartyType>false</IsMainPartyType>
        <CaseDisplayIdentifier>62252-05-24</CaseDisplayIdentifier>
        <CaseTypeID>15</CaseTypeID>
        <CaseTypeName>תיק משפחה (תמ"ש)</CaseTypeName>
        <CaseName>כהן ואח' נ' כהן ואח'</CaseName>
        <FullAddress/>
        <MotionID>108444486</MotionID>
        <CasePleaID>0</CasePleaID>
        <LinkedCaseID>0</LinkedCaseID>
        <PartyID>2</PartyID>
        <CasePartyCategoryID>4</CasePartyCategoryID>
        <PleaTypeID>60</PleaTypeID>
        <GroupPartyAlias>משיבים</GroupPartyAlias>
        <IsConverted>false</IsConverted>
        <LegalEntityNameID>96789416</LegalEntityNameID>
        <RepresentatedNamesOfAssistant/>
        <LegalEntityTypeID>1</LegalEntityTypeID>
        <IsVerdictExists>false</IsVerdictExists>
        <IsAsirAzir>false</IsAsirAzir>
        <MainAndSecSpec/>
        <IsPublicationProhibited>false</IsPublicationProhibited>
        <PublicationProhibitedFullName>רשות מקרקעי ישראל</PublicationProhibitedFullName>
      </CaseParties>
    </CasePartiesSelectionDS>
    <CaseName>כהן ואח' נ' כהן ואח'</CaseName>
    <CaseDisplayIdentifier>62252-05-24</CaseDisplayIdentifier>
    <CaseInterestID>158</CaseInterestID>
    <CaseTypeShortName>תמ"ש</CaseTypeShortName>
  </dt_DecisionCase>
  <dt_DecisionJudgePanel>
    <JudgeID>028758035@GOV.IL</JudgeID>
    <DisplayName>עפרה גיא</DisplayName>
    <RoleName>שופט</RoleName>
    <UserTitleName>שופטת</UserTitleName>
  </dt_DecisionJudgePanel>
  <dt_LegalEntityDetails>
    <Fax>077-3243842</Fax>
    <Phone>08-6751005</Phone>
    <PartyID>2</PartyID>
    <PartyTypeID>2</PartyTypeID>
    <DecisionID>0</DecisionID>
    <StreetName>הגדוד העברי 10</StreetName>
    <ZipCode>7859507</ZipCode>
    <CityName>אשקלון</CityName>
    <FullName>רונן שירז</FullName>
    <Email>ronen@shirazlaw.co.il</Email>
    <IsPublicationProhibited>false</IsPublicationProhibited>
  </dt_LegalEntityDetails>
  <dt_LegalEntityDetails>
    <Fax>02-6467058</Fax>
    <AddressDesc>בניין קרסו </AddressDesc>
    <PartyID>2</PartyID>
    <PartyTypeID>2</PartyTypeID>
    <DecisionID>0</DecisionID>
    <StreetName>קרן היסוד 4 </StreetName>
    <CityName>באר שבע</CityName>
    <FullName>ציון אילוז</FullName>
    <Email>maz_ez_bsh@justice.gov.il</Email>
    <IsPublicationProhibited>false</IsPublicationProhibited>
  </dt_LegalEntityDetails>
  <dt_LegalEntityDetails>
    <Fax>02-6234684</Fax>
    <Phone>02-6231111</Phone>
    <PartyID>2</PartyID>
    <PartyTypeID>2</PartyTypeID>
    <DecisionID>0</DecisionID>
    <StreetName>מרדכי בן הלל 13</StreetName>
    <ZipCode>94231</ZipCode>
    <CityName>ירושלים</CityName>
    <FullName>יצחק אבידני</FullName>
    <Email>avidani@zahav.net.il</Email>
    <IsPublicationProhibited>false</IsPublicationProhibited>
  </dt_LegalEntityDetails>
  <dt_LegalEntityDetails>
    <PartyID>1</PartyID>
    <PartyTypeID>1</PartyTypeID>
    <DecisionID>0</DecisionID>
    <StreetName>משק 34</StreetName>
    <CityName>חלץ</CityName>
    <FullName>אבשלום  כהן </FullName>
    <IsPublicationProhibited>false</IsPublicationProhibited>
  </dt_LegalEntityDetails>
  <dt_LegalEntityDetails>
    <PartyID>2</PartyID>
    <PartyTypeID>1</PartyTypeID>
    <DecisionID>0</DecisionID>
    <StreetName>משק 3</StreetName>
    <CityName>משען</CityName>
    <FullName>צח  כהן </FullName>
    <IsPublicationProhibited>false</IsPublicationProhibited>
  </dt_LegalEntityDetails>
  <dt_LegalEntityDetails>
    <Fax>08-6750994</Fax>
    <Phone>08-6750995</Phone>
    <AddressDesc>משרד 213</AddressDesc>
    <PartyID>1</PartyID>
    <PartyTypeID>2</PartyTypeID>
    <DecisionID>0</DecisionID>
    <StreetName>כצנלסון 13</StreetName>
    <ZipCode>78623</ZipCode>
    <CityName>אשקלון</CityName>
    <FullName>רחל אסל</FullName>
    <Email>law@assalr.co.il</Email>
    <IsPublicationProhibited>false</IsPublicationProhibited>
  </dt_LegalEntityDetails>
  <dt_LegalEntityDetails>
    <PartyID>2</PartyID>
    <PartyTypeID>1</PartyTypeID>
    <DecisionID>0</DecisionID>
    <StreetName>התכלת 297</StreetName>
    <CityName>חלץ</CityName>
    <FullName>דוד  כהן </FullName>
    <Email>DUDI16WALLACOM@WALLA.CO.IL</Email>
    <IsPublicationProhibited>false</IsPublicationProhibited>
  </dt_LegalEntityDetails>
  <dt_LegalEntityDetails>
    <PartyID>1</PartyID>
    <PartyTypeID>1</PartyTypeID>
    <DecisionID>0</DecisionID>
    <StreetName>משק 34</StreetName>
    <CityName>חלץ</CityName>
    <FullName>נטלי  אברהם </FullName>
    <IsPublicationProhibited>false</IsPublicationProhibited>
  </dt_LegalEntityDetails>
  <dt_LegalEntityDetails>
    <PartyID>2</PartyID>
    <PartyTypeID>1</PartyTypeID>
    <DecisionID>0</DecisionID>
    <StreetName>נתיב העשרה 80</StreetName>
    <CityName>נתיב העשרה</CityName>
    <FullName>סיון  כהן </FullName>
    <IsPublicationProhibited>false</IsPublicationProhibited>
  </dt_LegalEntityDetails>
  <dt_LegalEntityDetails>
    <PartyID>2</PartyID>
    <PartyTypeID>1</PartyTypeID>
    <DecisionID>0</DecisionID>
    <StreetName>גלינקין 3</StreetName>
    <CityName>תל אביב -יפו</CityName>
    <FullName>מוריה  כהן </FullName>
    <IsPublicationProhibited>false</IsPublicationProhibited>
  </dt_LegalEntityDetails>
  <dt_LegalEntityDetails>
    <AddressDesc>בית תנועת המושבים קומה 1</AddressDesc>
    <PartyID>2</PartyID>
    <PartyTypeID>1</PartyTypeID>
    <DecisionID>0</DecisionID>
    <StreetName>לאונרדו דה וינצ'י 19</StreetName>
    <ZipCode>6473318</ZipCode>
    <CityName>תל אביב -יפו</CityName>
    <FullName>הסוכנות היהודית לארץ ישראל</FullName>
    <IsPublicationProhibited>false</IsPublicationProhibited>
  </dt_LegalEntityDetails>
  <dt_LegalEntityDetails>
    <PartyID>2</PartyID>
    <PartyTypeID>1</PartyTypeID>
    <DecisionID>0</DecisionID>
    <FullName>רשות מקרקעי ישראל</FullName>
    <IsPublicationProhibited>false</IsPublicationProhibited>
  </dt_LegalEntityDetails>
  <dt_LegalEntityDetails>
    <PartyID>2</PartyID>
    <PartyTypeID>1</PartyTypeID>
    <DecisionID>0</DecisionID>
    <ZipCode>7931000</ZipCode>
    <CityName>חלץ</CityName>
    <FullName>חלץ מושב עובדים להתיישבות שיתופית </FullName>
    <IsPublicationProhibited>false</IsPublicationProhibited>
  </dt_LegalEntityDetails>
  <dt_CaseJudicalPersonActive>
    <CaseJudicalPerson>שופטת עפרה גיא</CaseJudicalPerson>
  </dt_CaseJudicalPersonActive>
  <dt_Sitting>
    <FutureSittingDate>2025-01-06T11:30:00+02:00</FutureSittingDate>
    <PreviousMeetingDate>2024-06-17T13:00:00+03:00</PreviousMeetingDate>
    <NextSittingTypeID>1</NextSittingTypeID>
    <PreviousSittingTypeID>1</PreviousSittingTypeID>
    <NextMeetingDisplayName>שופטת עפרה גיא</NextMeetingDisplayName>
    <NextMeetingRoleName>שופט</NextMeetingRoleName>
    <NextMeetingUserTitleName>שופטת</NextMeetingUserTitleName>
    <NextMeetingUserUPN>028758035@GOV.IL</NextMeetingUserUPN>
    <PreviousMeetingDisplayName>שופטת עפרה גיא</PreviousMeetingDisplayName>
    <PreviousMeetingRoleName>שופט</PreviousMeetingRoleName>
    <PreviousMeetingUserTitleName>שופטת</PreviousMeetingUserTitleName>
    <PreviousMeetingUserUPN>028758035@GOV.IL</PreviousMeetingUserUPN>
  </dt_Sitting>
</DecisionTemplateDS>
</file>

<file path=customXml/itemProps1.xml><?xml version="1.0" encoding="utf-8"?>
<ds:datastoreItem xmlns:ds="http://schemas.openxmlformats.org/officeDocument/2006/customXml" ds:itemID="{D27A5FD1-04F1-4596-8925-F0046F805D3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1437</Words>
  <Characters>7190</Characters>
  <Application>Microsoft Office Word</Application>
  <DocSecurity>0</DocSecurity>
  <Lines>59</Lines>
  <Paragraphs>17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2024-09-29T06:01:00Z</dcterms:created>
  <dcterms:modified xsi:type="dcterms:W3CDTF">2024-09-29T06:01:00Z</dcterms:modified>
</cp:coreProperties>
</file>